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CB8A" w14:textId="61F027D4" w:rsidR="00F75F87" w:rsidRDefault="00F75F87" w:rsidP="00F75F87">
      <w:pPr>
        <w:pStyle w:val="Heading1"/>
      </w:pPr>
      <w:r w:rsidRPr="00F75F87">
        <w:t xml:space="preserve">Volunteer </w:t>
      </w:r>
      <w:r w:rsidR="00D73AA3">
        <w:t xml:space="preserve">Engagement </w:t>
      </w:r>
      <w:r w:rsidRPr="00F75F87">
        <w:t xml:space="preserve">Manager </w:t>
      </w:r>
    </w:p>
    <w:p w14:paraId="79EF57A1" w14:textId="05E50743" w:rsidR="001F703E" w:rsidRDefault="001F703E" w:rsidP="001F703E">
      <w:pPr>
        <w:pStyle w:val="Text"/>
        <w:rPr>
          <w:b/>
          <w:bCs/>
        </w:rPr>
      </w:pPr>
      <w:r w:rsidRPr="00641463">
        <w:rPr>
          <w:b/>
          <w:bCs/>
        </w:rPr>
        <w:t xml:space="preserve">Full-time, salary </w:t>
      </w:r>
      <w:r w:rsidR="00D73AA3">
        <w:rPr>
          <w:b/>
          <w:bCs/>
        </w:rPr>
        <w:t>from</w:t>
      </w:r>
      <w:r>
        <w:rPr>
          <w:b/>
          <w:bCs/>
        </w:rPr>
        <w:t xml:space="preserve"> </w:t>
      </w:r>
      <w:r w:rsidRPr="00641463">
        <w:rPr>
          <w:b/>
          <w:bCs/>
        </w:rPr>
        <w:t>£</w:t>
      </w:r>
      <w:r>
        <w:rPr>
          <w:b/>
          <w:bCs/>
        </w:rPr>
        <w:t>2</w:t>
      </w:r>
      <w:r w:rsidR="00D73AA3">
        <w:rPr>
          <w:b/>
          <w:bCs/>
        </w:rPr>
        <w:t>6-28,</w:t>
      </w:r>
      <w:r>
        <w:rPr>
          <w:b/>
          <w:bCs/>
        </w:rPr>
        <w:t>000</w:t>
      </w:r>
      <w:r w:rsidRPr="00641463">
        <w:rPr>
          <w:b/>
          <w:bCs/>
        </w:rPr>
        <w:t xml:space="preserve"> </w:t>
      </w:r>
      <w:r w:rsidR="00D73AA3">
        <w:rPr>
          <w:b/>
          <w:bCs/>
        </w:rPr>
        <w:t xml:space="preserve">depending on </w:t>
      </w:r>
      <w:proofErr w:type="gramStart"/>
      <w:r w:rsidR="00D73AA3">
        <w:rPr>
          <w:b/>
          <w:bCs/>
        </w:rPr>
        <w:t>experience</w:t>
      </w:r>
      <w:proofErr w:type="gramEnd"/>
    </w:p>
    <w:p w14:paraId="78C759C3" w14:textId="1B55569D" w:rsidR="00B654F7" w:rsidRPr="00B654F7" w:rsidRDefault="00B654F7" w:rsidP="00B654F7">
      <w:pPr>
        <w:pStyle w:val="Text"/>
      </w:pPr>
      <w:r w:rsidRPr="00B654F7">
        <w:t>An opp</w:t>
      </w:r>
      <w:r>
        <w:t xml:space="preserve">ortunity for someone with experience in volunteer management to work in an exciting and </w:t>
      </w:r>
      <w:proofErr w:type="gramStart"/>
      <w:r>
        <w:t>ever changing</w:t>
      </w:r>
      <w:proofErr w:type="gramEnd"/>
      <w:r>
        <w:t xml:space="preserve"> environment.  The postholder will lead on </w:t>
      </w:r>
      <w:r w:rsidR="00E25E2B">
        <w:t xml:space="preserve">the continued </w:t>
      </w:r>
      <w:r>
        <w:t xml:space="preserve">relaunching and reinventing our volunteer effort as </w:t>
      </w:r>
      <w:r w:rsidR="00E25E2B">
        <w:t>enter our second decade</w:t>
      </w:r>
      <w:r>
        <w:t xml:space="preserve">.  </w:t>
      </w:r>
    </w:p>
    <w:p w14:paraId="0E2B61A9" w14:textId="77777777" w:rsidR="00667C14" w:rsidRDefault="00667C14" w:rsidP="00667C14">
      <w:pPr>
        <w:pStyle w:val="Heading3"/>
      </w:pPr>
      <w:r>
        <w:t xml:space="preserve">Key objectives – the results of what you will </w:t>
      </w:r>
      <w:proofErr w:type="gramStart"/>
      <w:r>
        <w:t>do</w:t>
      </w:r>
      <w:proofErr w:type="gramEnd"/>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19"/>
        <w:gridCol w:w="5907"/>
      </w:tblGrid>
      <w:tr w:rsidR="00667C14" w:rsidRPr="00AA53EA" w14:paraId="42F1C7EB" w14:textId="77777777" w:rsidTr="00667C14">
        <w:tc>
          <w:tcPr>
            <w:tcW w:w="3119" w:type="dxa"/>
          </w:tcPr>
          <w:p w14:paraId="314E46A5" w14:textId="4AABCB2A" w:rsidR="00667C14" w:rsidRPr="00AA53EA" w:rsidRDefault="00667C14" w:rsidP="00667C14">
            <w:pPr>
              <w:pStyle w:val="TableTextBold"/>
              <w:jc w:val="right"/>
            </w:pPr>
            <w:r>
              <w:t>More volunteers</w:t>
            </w:r>
          </w:p>
        </w:tc>
        <w:tc>
          <w:tcPr>
            <w:tcW w:w="5907" w:type="dxa"/>
          </w:tcPr>
          <w:p w14:paraId="22F8EEE7" w14:textId="44CC66FF" w:rsidR="00667C14" w:rsidRPr="00AA53EA" w:rsidRDefault="00667C14" w:rsidP="00667C14">
            <w:pPr>
              <w:pStyle w:val="Tabletext"/>
            </w:pPr>
            <w:r>
              <w:t>A steadily growing pool of volunteers resulting from both recruitment and retention</w:t>
            </w:r>
          </w:p>
        </w:tc>
      </w:tr>
      <w:tr w:rsidR="00667C14" w:rsidRPr="00AA53EA" w14:paraId="340239FE" w14:textId="77777777" w:rsidTr="00667C14">
        <w:tc>
          <w:tcPr>
            <w:tcW w:w="3119" w:type="dxa"/>
          </w:tcPr>
          <w:p w14:paraId="508F5E75" w14:textId="74516359" w:rsidR="00667C14" w:rsidRPr="00AA53EA" w:rsidRDefault="00667C14" w:rsidP="00667C14">
            <w:pPr>
              <w:pStyle w:val="TableTextBold"/>
              <w:jc w:val="right"/>
            </w:pPr>
            <w:r>
              <w:t>Happy and effective volunteers</w:t>
            </w:r>
          </w:p>
        </w:tc>
        <w:tc>
          <w:tcPr>
            <w:tcW w:w="5907" w:type="dxa"/>
          </w:tcPr>
          <w:p w14:paraId="27279169" w14:textId="2A17F80C" w:rsidR="00667C14" w:rsidRPr="00AA53EA" w:rsidRDefault="00667C14" w:rsidP="00667C14">
            <w:pPr>
              <w:pStyle w:val="Tabletext"/>
            </w:pPr>
            <w:r>
              <w:t xml:space="preserve">Volunteers enjoying, </w:t>
            </w:r>
            <w:proofErr w:type="gramStart"/>
            <w:r>
              <w:t>growing</w:t>
            </w:r>
            <w:proofErr w:type="gramEnd"/>
            <w:r>
              <w:t xml:space="preserve"> and benefitting from their experience – and making an effective contribution</w:t>
            </w:r>
          </w:p>
        </w:tc>
      </w:tr>
      <w:tr w:rsidR="00D73AA3" w:rsidRPr="00AA53EA" w14:paraId="4A3882A2" w14:textId="77777777" w:rsidTr="00667C14">
        <w:tc>
          <w:tcPr>
            <w:tcW w:w="3119" w:type="dxa"/>
          </w:tcPr>
          <w:p w14:paraId="7590BE17" w14:textId="38678A06" w:rsidR="00D73AA3" w:rsidRDefault="00D73AA3" w:rsidP="00667C14">
            <w:pPr>
              <w:pStyle w:val="TableTextBold"/>
              <w:jc w:val="right"/>
            </w:pPr>
            <w:r>
              <w:t>More engaged volunteers</w:t>
            </w:r>
          </w:p>
        </w:tc>
        <w:tc>
          <w:tcPr>
            <w:tcW w:w="5907" w:type="dxa"/>
          </w:tcPr>
          <w:p w14:paraId="4CD95FAE" w14:textId="1C4DA50D" w:rsidR="00D73AA3" w:rsidRDefault="00D73AA3" w:rsidP="00667C14">
            <w:pPr>
              <w:pStyle w:val="Tabletext"/>
            </w:pPr>
            <w:r>
              <w:t>Volunteers and others engaging in theatre-related activities for their own growth and wellbeing</w:t>
            </w:r>
          </w:p>
        </w:tc>
      </w:tr>
      <w:tr w:rsidR="00667C14" w:rsidRPr="00AA53EA" w14:paraId="187BD231" w14:textId="77777777" w:rsidTr="00667C14">
        <w:tc>
          <w:tcPr>
            <w:tcW w:w="3119" w:type="dxa"/>
          </w:tcPr>
          <w:p w14:paraId="54779EBD" w14:textId="2FBC3969" w:rsidR="00667C14" w:rsidRPr="00AA53EA" w:rsidRDefault="00667C14" w:rsidP="00667C14">
            <w:pPr>
              <w:pStyle w:val="TableTextBold"/>
              <w:jc w:val="right"/>
            </w:pPr>
            <w:r>
              <w:t>A coherent staff-volunteer team</w:t>
            </w:r>
          </w:p>
        </w:tc>
        <w:tc>
          <w:tcPr>
            <w:tcW w:w="5907" w:type="dxa"/>
          </w:tcPr>
          <w:p w14:paraId="0C118DDB" w14:textId="110C19E6" w:rsidR="00667C14" w:rsidRPr="00AA53EA" w:rsidRDefault="00667C14" w:rsidP="00667C14">
            <w:pPr>
              <w:pStyle w:val="Tabletext"/>
            </w:pPr>
            <w:r>
              <w:t>Complementary relationships between staff and volunteers with excellent working relationships</w:t>
            </w:r>
          </w:p>
        </w:tc>
      </w:tr>
    </w:tbl>
    <w:p w14:paraId="613B6E27" w14:textId="77777777" w:rsidR="00667C14" w:rsidRDefault="00667C14" w:rsidP="00667C14">
      <w:pPr>
        <w:pStyle w:val="Heading3"/>
      </w:pPr>
      <w:r>
        <w:t xml:space="preserve">Key responsibilities and skills – what you’ll do to get the </w:t>
      </w:r>
      <w:proofErr w:type="gramStart"/>
      <w:r>
        <w:t>results</w:t>
      </w:r>
      <w:proofErr w:type="gramEnd"/>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19"/>
        <w:gridCol w:w="5907"/>
      </w:tblGrid>
      <w:tr w:rsidR="00667C14" w:rsidRPr="00AA53EA" w14:paraId="7B72614D" w14:textId="77777777" w:rsidTr="00667C14">
        <w:tc>
          <w:tcPr>
            <w:tcW w:w="3119" w:type="dxa"/>
          </w:tcPr>
          <w:p w14:paraId="3FFDAB87" w14:textId="4A96DD97" w:rsidR="00667C14" w:rsidRPr="00AA53EA" w:rsidRDefault="00667C14" w:rsidP="00667C14">
            <w:pPr>
              <w:pStyle w:val="TableTextBold"/>
              <w:jc w:val="right"/>
            </w:pPr>
            <w:r>
              <w:t>Organise</w:t>
            </w:r>
          </w:p>
        </w:tc>
        <w:tc>
          <w:tcPr>
            <w:tcW w:w="5907" w:type="dxa"/>
          </w:tcPr>
          <w:p w14:paraId="01AA4053" w14:textId="14FB8A10" w:rsidR="00667C14" w:rsidRPr="00AA53EA" w:rsidRDefault="00BB6AF7" w:rsidP="00667C14">
            <w:pPr>
              <w:pStyle w:val="Tabletext"/>
            </w:pPr>
            <w:r>
              <w:t xml:space="preserve">Working with the General Manager and the wider staff team to organise everything to do with volunteering – from recruitment to social events </w:t>
            </w:r>
            <w:r w:rsidR="00667C14">
              <w:t xml:space="preserve"> </w:t>
            </w:r>
          </w:p>
        </w:tc>
      </w:tr>
      <w:tr w:rsidR="00667C14" w:rsidRPr="00AA53EA" w14:paraId="6271CB7D" w14:textId="77777777" w:rsidTr="00667C14">
        <w:tc>
          <w:tcPr>
            <w:tcW w:w="3119" w:type="dxa"/>
          </w:tcPr>
          <w:p w14:paraId="6E0BCD2B" w14:textId="0BAD276E" w:rsidR="00667C14" w:rsidRPr="00AA53EA" w:rsidRDefault="00BB6AF7" w:rsidP="00667C14">
            <w:pPr>
              <w:pStyle w:val="TableTextBold"/>
              <w:jc w:val="right"/>
            </w:pPr>
            <w:r>
              <w:t>Train</w:t>
            </w:r>
          </w:p>
        </w:tc>
        <w:tc>
          <w:tcPr>
            <w:tcW w:w="5907" w:type="dxa"/>
          </w:tcPr>
          <w:p w14:paraId="55CADC49" w14:textId="0923CC5F" w:rsidR="00667C14" w:rsidRPr="00AA53EA" w:rsidRDefault="00BB6AF7" w:rsidP="00667C14">
            <w:pPr>
              <w:pStyle w:val="Tabletext"/>
            </w:pPr>
            <w:r>
              <w:t>Developing and delivering training courses and supporting other members of the team to do the same – with overall responsibility to ensure the training is effective</w:t>
            </w:r>
          </w:p>
        </w:tc>
      </w:tr>
      <w:tr w:rsidR="00D73AA3" w:rsidRPr="00AA53EA" w14:paraId="53B020ED" w14:textId="77777777" w:rsidTr="00667C14">
        <w:tc>
          <w:tcPr>
            <w:tcW w:w="3119" w:type="dxa"/>
          </w:tcPr>
          <w:p w14:paraId="0932C473" w14:textId="5C021EA4" w:rsidR="00D73AA3" w:rsidRDefault="00D73AA3" w:rsidP="00667C14">
            <w:pPr>
              <w:pStyle w:val="TableTextBold"/>
              <w:jc w:val="right"/>
            </w:pPr>
            <w:r>
              <w:t>Engage</w:t>
            </w:r>
          </w:p>
        </w:tc>
        <w:tc>
          <w:tcPr>
            <w:tcW w:w="5907" w:type="dxa"/>
          </w:tcPr>
          <w:p w14:paraId="7BA713D1" w14:textId="1EAA4880" w:rsidR="00D73AA3" w:rsidRDefault="00D73AA3" w:rsidP="00667C14">
            <w:pPr>
              <w:pStyle w:val="Tabletext"/>
            </w:pPr>
            <w:r>
              <w:t xml:space="preserve">Working with other members of the team, </w:t>
            </w:r>
            <w:proofErr w:type="gramStart"/>
            <w:r>
              <w:t>developing</w:t>
            </w:r>
            <w:proofErr w:type="gramEnd"/>
            <w:r>
              <w:t xml:space="preserve"> and promoting a programme of workshops, visits and other activities that will engage volunteers in theatre experiences</w:t>
            </w:r>
          </w:p>
        </w:tc>
      </w:tr>
      <w:tr w:rsidR="00667C14" w:rsidRPr="00AA53EA" w14:paraId="58C20493" w14:textId="77777777" w:rsidTr="00667C14">
        <w:tc>
          <w:tcPr>
            <w:tcW w:w="3119" w:type="dxa"/>
          </w:tcPr>
          <w:p w14:paraId="429854A0" w14:textId="54188DA9" w:rsidR="00667C14" w:rsidRPr="00AA53EA" w:rsidRDefault="00BB6AF7" w:rsidP="00667C14">
            <w:pPr>
              <w:pStyle w:val="TableTextBold"/>
              <w:jc w:val="right"/>
            </w:pPr>
            <w:r>
              <w:t>Support</w:t>
            </w:r>
          </w:p>
        </w:tc>
        <w:tc>
          <w:tcPr>
            <w:tcW w:w="5907" w:type="dxa"/>
          </w:tcPr>
          <w:p w14:paraId="68F34C46" w14:textId="58B17912" w:rsidR="00667C14" w:rsidRPr="00AA53EA" w:rsidRDefault="00BB6AF7" w:rsidP="00667C14">
            <w:pPr>
              <w:pStyle w:val="Tabletext"/>
            </w:pPr>
            <w:r>
              <w:t xml:space="preserve">Lead on ensuring our volunteers gain from their </w:t>
            </w:r>
            <w:r w:rsidR="00D73AA3">
              <w:t>time with us</w:t>
            </w:r>
            <w:r>
              <w:t xml:space="preserve"> – including organising supportive experiences for volunteers who may have additional needs</w:t>
            </w:r>
          </w:p>
        </w:tc>
      </w:tr>
      <w:tr w:rsidR="00667C14" w:rsidRPr="00AA53EA" w14:paraId="4FC042C9" w14:textId="77777777" w:rsidTr="00667C14">
        <w:tc>
          <w:tcPr>
            <w:tcW w:w="3119" w:type="dxa"/>
          </w:tcPr>
          <w:p w14:paraId="263671DE" w14:textId="6FFD3CFB" w:rsidR="00667C14" w:rsidRPr="00AA53EA" w:rsidRDefault="00BB6AF7" w:rsidP="00667C14">
            <w:pPr>
              <w:pStyle w:val="TableTextBold"/>
              <w:jc w:val="right"/>
            </w:pPr>
            <w:r>
              <w:t>Administrate</w:t>
            </w:r>
          </w:p>
        </w:tc>
        <w:tc>
          <w:tcPr>
            <w:tcW w:w="5907" w:type="dxa"/>
          </w:tcPr>
          <w:p w14:paraId="11BB0BCC" w14:textId="2060DE7E" w:rsidR="00667C14" w:rsidRPr="00AA53EA" w:rsidRDefault="00BB6AF7" w:rsidP="00667C14">
            <w:pPr>
              <w:pStyle w:val="Tabletext"/>
            </w:pPr>
            <w:r>
              <w:t>Managing budgets, ensuring volunteer IT systems work, overseeing volunteer health and safety and general admin</w:t>
            </w:r>
          </w:p>
        </w:tc>
      </w:tr>
    </w:tbl>
    <w:p w14:paraId="7A2A36D3" w14:textId="77777777" w:rsidR="006652AC" w:rsidRDefault="006652AC" w:rsidP="001F703E">
      <w:pPr>
        <w:pStyle w:val="Heading3"/>
      </w:pPr>
    </w:p>
    <w:p w14:paraId="6D816F8A" w14:textId="77777777" w:rsidR="006652AC" w:rsidRDefault="006652AC" w:rsidP="001F703E">
      <w:pPr>
        <w:pStyle w:val="Heading3"/>
      </w:pPr>
    </w:p>
    <w:p w14:paraId="4B801832" w14:textId="3AC332D2" w:rsidR="00667C14" w:rsidRDefault="00BB6AF7" w:rsidP="001F703E">
      <w:pPr>
        <w:pStyle w:val="Heading3"/>
      </w:pPr>
      <w:r>
        <w:lastRenderedPageBreak/>
        <w:t>Person specification</w:t>
      </w:r>
    </w:p>
    <w:p w14:paraId="5A10F77B" w14:textId="7D50A61B" w:rsidR="00BB6AF7" w:rsidRDefault="00B654F7" w:rsidP="00B654F7">
      <w:pPr>
        <w:pStyle w:val="Text"/>
      </w:pPr>
      <w:r w:rsidRPr="00B654F7">
        <w:t xml:space="preserve">You will have experience of </w:t>
      </w:r>
      <w:r>
        <w:t xml:space="preserve">managing volunteers and be aware of </w:t>
      </w:r>
      <w:r w:rsidRPr="00B654F7">
        <w:t>current sector best practice, including emerging trends and legal implications</w:t>
      </w:r>
      <w:r>
        <w:t xml:space="preserve">.  You may have worked in </w:t>
      </w:r>
      <w:proofErr w:type="gramStart"/>
      <w:r>
        <w:t>theatre</w:t>
      </w:r>
      <w:proofErr w:type="gramEnd"/>
      <w:r>
        <w:t xml:space="preserve"> </w:t>
      </w:r>
      <w:r w:rsidR="00D73AA3">
        <w:t xml:space="preserve">or </w:t>
      </w:r>
      <w:r>
        <w:t xml:space="preserve">you are a theatre enthusiast and this would be your first time working ‘behind the scenes’.  You will certainly be organized and be a good communicator.  </w:t>
      </w:r>
    </w:p>
    <w:p w14:paraId="20164FAA" w14:textId="2B8A98F8" w:rsidR="00B654F7" w:rsidRDefault="00B654F7" w:rsidP="00B654F7">
      <w:pPr>
        <w:pStyle w:val="Text"/>
      </w:pPr>
      <w:r>
        <w:t xml:space="preserve">In a new environment you’ll need to learn fast – and be able to help others learn too. And not only volunteers.  Part of the way you’ll get the job done is by helping other members of the team work more effectively with volunteers. </w:t>
      </w:r>
      <w:proofErr w:type="gramStart"/>
      <w:r>
        <w:t>So</w:t>
      </w:r>
      <w:proofErr w:type="gramEnd"/>
      <w:r>
        <w:t xml:space="preserve"> you’ll need to be both diplomatic and persistent.  </w:t>
      </w:r>
      <w:r w:rsidR="001747FB">
        <w:t xml:space="preserve">With a small staff team and a large group of </w:t>
      </w:r>
      <w:proofErr w:type="gramStart"/>
      <w:r w:rsidR="001747FB">
        <w:t>volunteers</w:t>
      </w:r>
      <w:proofErr w:type="gramEnd"/>
      <w:r w:rsidR="001747FB">
        <w:t xml:space="preserve"> much of your success will depend on your ability to build relationships, so you will be a ‘people person’ and enjoy that side of your work.</w:t>
      </w:r>
    </w:p>
    <w:p w14:paraId="513642F7" w14:textId="77777777" w:rsidR="001747FB" w:rsidRDefault="001747FB" w:rsidP="001747FB">
      <w:pPr>
        <w:pStyle w:val="Text"/>
      </w:pPr>
      <w:r>
        <w:t xml:space="preserve">The role will be a challenging </w:t>
      </w:r>
      <w:proofErr w:type="gramStart"/>
      <w:r>
        <w:t>one, and</w:t>
      </w:r>
      <w:proofErr w:type="gramEnd"/>
      <w:r>
        <w:t xml:space="preserve"> will need you to work on your own initiative for much of the time.  As a small organization going through some rapid change, not everything will be as calm and collected as we might hope. But for every challenge the work may present we will provide support. And like many people who have worked at The Gaiety over the last few years, you will have plenty of opportunities for personal development and progression.</w:t>
      </w:r>
    </w:p>
    <w:p w14:paraId="18881CBD" w14:textId="3AEFD539" w:rsidR="001747FB" w:rsidRDefault="001747FB" w:rsidP="001747FB">
      <w:pPr>
        <w:pStyle w:val="Heading3"/>
      </w:pPr>
      <w:r w:rsidRPr="00641463">
        <w:t xml:space="preserve">The </w:t>
      </w:r>
      <w:r>
        <w:t>organization</w:t>
      </w:r>
    </w:p>
    <w:p w14:paraId="5E4614F0" w14:textId="03530DC4" w:rsidR="00547E83" w:rsidRDefault="00547E83" w:rsidP="00547E83">
      <w:pPr>
        <w:pStyle w:val="Text"/>
      </w:pPr>
      <w:r>
        <w:t xml:space="preserve">Ayr Gaiety Partnership is the charity and social enterprise that runs The Gaiety Theatre and an increasing range of </w:t>
      </w:r>
      <w:proofErr w:type="gramStart"/>
      <w:r>
        <w:t>producing</w:t>
      </w:r>
      <w:proofErr w:type="gramEnd"/>
      <w:r>
        <w:t xml:space="preserve">, touring and creative engagement activity.  While the theatre itself is 120 years old, the organization has been going </w:t>
      </w:r>
      <w:r w:rsidR="00D73AA3">
        <w:t>a little</w:t>
      </w:r>
      <w:r>
        <w:t xml:space="preserve"> over a decade – </w:t>
      </w:r>
      <w:r w:rsidR="00D73AA3">
        <w:t>reopening the</w:t>
      </w:r>
      <w:r>
        <w:t xml:space="preserve"> theatre </w:t>
      </w:r>
      <w:r w:rsidR="00D73AA3">
        <w:t>ten</w:t>
      </w:r>
      <w:r>
        <w:t xml:space="preserve"> years ago.  The organization sprang originally from the Ayr based Borderline Theatre Company and individuals in the local community.  </w:t>
      </w:r>
      <w:proofErr w:type="gramStart"/>
      <w:r>
        <w:t>So</w:t>
      </w:r>
      <w:proofErr w:type="gramEnd"/>
      <w:r>
        <w:t xml:space="preserve"> we have always aspired to be much more than just a theatre building, with community-based activity very much part of what we do.  </w:t>
      </w:r>
    </w:p>
    <w:p w14:paraId="38C32DDE" w14:textId="54CCD333" w:rsidR="001747FB" w:rsidRDefault="001747FB" w:rsidP="001747FB">
      <w:pPr>
        <w:pStyle w:val="Text"/>
      </w:pPr>
      <w:r>
        <w:t xml:space="preserve">This is an exciting time to join the organization. Over the </w:t>
      </w:r>
      <w:r w:rsidR="00D73AA3">
        <w:t>last few</w:t>
      </w:r>
      <w:r w:rsidR="00547E83">
        <w:t xml:space="preserve"> </w:t>
      </w:r>
      <w:proofErr w:type="gramStart"/>
      <w:r w:rsidR="00547E83">
        <w:t>months</w:t>
      </w:r>
      <w:proofErr w:type="gramEnd"/>
      <w:r>
        <w:t xml:space="preserve"> </w:t>
      </w:r>
      <w:r w:rsidR="00D73AA3">
        <w:t>we have restarted</w:t>
      </w:r>
      <w:r>
        <w:t xml:space="preserve"> the successful live programme on our main stage, </w:t>
      </w:r>
      <w:r w:rsidR="00D73AA3">
        <w:t>after the long gap caused by the pandemic.  And we have a</w:t>
      </w:r>
      <w:r>
        <w:t xml:space="preserve"> new impetus behind our creative engagement and producing activity</w:t>
      </w:r>
      <w:r w:rsidR="00D73AA3">
        <w:t>, with exciting and innovative work with our communities</w:t>
      </w:r>
      <w:r>
        <w:t xml:space="preserve">.   </w:t>
      </w:r>
      <w:r w:rsidR="00D73AA3">
        <w:t xml:space="preserve">As we move </w:t>
      </w:r>
      <w:proofErr w:type="gramStart"/>
      <w:r w:rsidR="00D73AA3">
        <w:t>forward</w:t>
      </w:r>
      <w:proofErr w:type="gramEnd"/>
      <w:r>
        <w:t xml:space="preserve"> we are looking to move up a gear in every aspect of our </w:t>
      </w:r>
      <w:r w:rsidR="00547E83">
        <w:t>work</w:t>
      </w:r>
      <w:r>
        <w:t>.</w:t>
      </w:r>
    </w:p>
    <w:p w14:paraId="582F94DC" w14:textId="2A6163C5" w:rsidR="001747FB" w:rsidRDefault="001747FB" w:rsidP="001747FB">
      <w:pPr>
        <w:pStyle w:val="Heading3"/>
      </w:pPr>
      <w:r w:rsidRPr="00C2712A">
        <w:t xml:space="preserve">The job </w:t>
      </w:r>
    </w:p>
    <w:p w14:paraId="46DEBC33" w14:textId="19A0E564" w:rsidR="00BB6AF7" w:rsidRDefault="00BB6AF7" w:rsidP="00BB6AF7">
      <w:pPr>
        <w:pStyle w:val="Text"/>
      </w:pPr>
      <w:r w:rsidRPr="00F75F87">
        <w:t xml:space="preserve">The volunteer team is an integral part </w:t>
      </w:r>
      <w:r>
        <w:t>of The Gaiety – welcoming customers, working on the stage, selling tickets, preserving our heritage, supporting people in the community and more</w:t>
      </w:r>
      <w:r w:rsidRPr="00F75F87">
        <w:t xml:space="preserve">.  </w:t>
      </w:r>
      <w:r w:rsidR="001747FB">
        <w:t xml:space="preserve">In a normal year we estimate that volunteers contribute </w:t>
      </w:r>
      <w:r w:rsidR="00D73AA3">
        <w:t>over</w:t>
      </w:r>
      <w:r w:rsidR="001747FB">
        <w:t xml:space="preserve"> £2</w:t>
      </w:r>
      <w:r w:rsidR="00D73AA3">
        <w:t>00</w:t>
      </w:r>
      <w:r w:rsidR="001747FB">
        <w:t>,000 of time to the organization.  In fact</w:t>
      </w:r>
      <w:r w:rsidR="006652AC">
        <w:t>,</w:t>
      </w:r>
      <w:r w:rsidR="001747FB">
        <w:t xml:space="preserve"> the organization was set up by volunteers and the volunteer ethos remains central to our </w:t>
      </w:r>
      <w:r w:rsidR="00547E83">
        <w:t>existence</w:t>
      </w:r>
      <w:r w:rsidR="001747FB">
        <w:t>.</w:t>
      </w:r>
      <w:r w:rsidR="00547E83">
        <w:t xml:space="preserve"> </w:t>
      </w:r>
      <w:r>
        <w:t>After the forced pause resulting from the pandemic, we now need to</w:t>
      </w:r>
      <w:r w:rsidRPr="00F75F87">
        <w:t xml:space="preserve"> </w:t>
      </w:r>
      <w:r w:rsidR="00D73AA3">
        <w:t>significantly increase</w:t>
      </w:r>
      <w:r>
        <w:t xml:space="preserve"> our </w:t>
      </w:r>
      <w:r>
        <w:lastRenderedPageBreak/>
        <w:t xml:space="preserve">volunteer activity. Our aim is to </w:t>
      </w:r>
      <w:r w:rsidRPr="00F75F87">
        <w:t xml:space="preserve">establish best practice in volunteering </w:t>
      </w:r>
      <w:r>
        <w:t>with</w:t>
      </w:r>
      <w:r w:rsidRPr="00F75F87">
        <w:t xml:space="preserve"> a varied and engaging volunteer programme.  This will include </w:t>
      </w:r>
      <w:proofErr w:type="gramStart"/>
      <w:r w:rsidRPr="00F75F87">
        <w:t>the recruitment</w:t>
      </w:r>
      <w:proofErr w:type="gramEnd"/>
      <w:r w:rsidRPr="00F75F87">
        <w:t xml:space="preserve">, </w:t>
      </w:r>
      <w:proofErr w:type="gramStart"/>
      <w:r w:rsidRPr="00F75F87">
        <w:t>training</w:t>
      </w:r>
      <w:proofErr w:type="gramEnd"/>
      <w:r w:rsidRPr="00F75F87">
        <w:t xml:space="preserve"> and daily support.  </w:t>
      </w:r>
    </w:p>
    <w:p w14:paraId="5C6FE1D7" w14:textId="4F9B6A6E" w:rsidR="00D73AA3" w:rsidRDefault="00BB6AF7" w:rsidP="00BB6AF7">
      <w:pPr>
        <w:pStyle w:val="Text"/>
      </w:pPr>
      <w:r>
        <w:t xml:space="preserve">The </w:t>
      </w:r>
      <w:r w:rsidR="00D73AA3">
        <w:t xml:space="preserve">revised post of </w:t>
      </w:r>
      <w:r w:rsidRPr="00F75F87">
        <w:t>Volunteer</w:t>
      </w:r>
      <w:r w:rsidR="00D73AA3">
        <w:t xml:space="preserve"> Engagement</w:t>
      </w:r>
      <w:r w:rsidRPr="00F75F87">
        <w:t xml:space="preserve"> Manager will be crucial in supporting this priority, ensuring we </w:t>
      </w:r>
      <w:proofErr w:type="gramStart"/>
      <w:r w:rsidRPr="00F75F87">
        <w:t xml:space="preserve">have sufficient well-trained volunteer cover in place </w:t>
      </w:r>
      <w:r w:rsidR="00D73AA3">
        <w:t>at all times</w:t>
      </w:r>
      <w:proofErr w:type="gramEnd"/>
      <w:r w:rsidRPr="00F75F87">
        <w:t xml:space="preserve">.   And </w:t>
      </w:r>
      <w:proofErr w:type="gramStart"/>
      <w:r w:rsidRPr="00F75F87">
        <w:t>for ensuring</w:t>
      </w:r>
      <w:proofErr w:type="gramEnd"/>
      <w:r w:rsidRPr="00F75F87">
        <w:t xml:space="preserve"> barriers to participation are reduced for those volunteers who might otherwise find themselves excluded.   We wish to be seen as a </w:t>
      </w:r>
      <w:proofErr w:type="spellStart"/>
      <w:r w:rsidRPr="00F75F87">
        <w:t>centre</w:t>
      </w:r>
      <w:proofErr w:type="spellEnd"/>
      <w:r w:rsidRPr="00F75F87">
        <w:t xml:space="preserve"> of excellence for access and inclusion and </w:t>
      </w:r>
      <w:proofErr w:type="gramStart"/>
      <w:r w:rsidRPr="00F75F87">
        <w:t>operates</w:t>
      </w:r>
      <w:proofErr w:type="gramEnd"/>
      <w:r w:rsidRPr="00F75F87">
        <w:t xml:space="preserve"> best practice for all.  </w:t>
      </w:r>
    </w:p>
    <w:p w14:paraId="69E6D860" w14:textId="184ED3AF" w:rsidR="00BB6AF7" w:rsidRDefault="00D73AA3" w:rsidP="00BB6AF7">
      <w:pPr>
        <w:pStyle w:val="Text"/>
      </w:pPr>
      <w:r>
        <w:t xml:space="preserve">Key to the refreshed approach we want to take will be </w:t>
      </w:r>
      <w:r w:rsidR="00FB7F29">
        <w:t xml:space="preserve">working to view our volunteers as beneficiaries of our activity, not only contributors to it. </w:t>
      </w:r>
      <w:proofErr w:type="gramStart"/>
      <w:r w:rsidR="00FB7F29">
        <w:t>So</w:t>
      </w:r>
      <w:proofErr w:type="gramEnd"/>
      <w:r w:rsidR="00FB7F29">
        <w:t xml:space="preserve"> we want to see volunteers becoming more engaged in theatre in all senses.  This might mean visits to shows in other theatres or even something as simple as backstage tours in our own theatre.  </w:t>
      </w:r>
      <w:proofErr w:type="gramStart"/>
      <w:r w:rsidR="00FB7F29">
        <w:t>So</w:t>
      </w:r>
      <w:proofErr w:type="gramEnd"/>
      <w:r w:rsidR="00FB7F29">
        <w:t xml:space="preserve"> an important part of the job will be working with volunteers to put in place a programme of appealing and enjoyable theatre-related activity.</w:t>
      </w:r>
      <w:r w:rsidR="00BB6AF7" w:rsidRPr="00F75F87">
        <w:t xml:space="preserve"> </w:t>
      </w:r>
    </w:p>
    <w:p w14:paraId="3A1AD2B4" w14:textId="77777777" w:rsidR="001747FB" w:rsidRDefault="001747FB" w:rsidP="001747FB">
      <w:pPr>
        <w:pStyle w:val="Heading3"/>
      </w:pPr>
      <w:r>
        <w:t>Application process</w:t>
      </w:r>
    </w:p>
    <w:p w14:paraId="44DDB2A4" w14:textId="6B46F230" w:rsidR="00547E83" w:rsidRPr="00EA008E" w:rsidRDefault="001747FB" w:rsidP="00547E83">
      <w:pPr>
        <w:pStyle w:val="Text"/>
      </w:pPr>
      <w:r>
        <w:t xml:space="preserve">Please apply with cv and covering letter, by email to the </w:t>
      </w:r>
      <w:hyperlink r:id="rId8" w:history="1">
        <w:r w:rsidR="006652AC" w:rsidRPr="00DE3621">
          <w:rPr>
            <w:rStyle w:val="Hyperlink"/>
          </w:rPr>
          <w:t>Recruitment@ayrgaiety.co.uk</w:t>
        </w:r>
      </w:hyperlink>
      <w:r w:rsidR="006652AC">
        <w:t xml:space="preserve"> </w:t>
      </w:r>
      <w:r w:rsidR="00FB7F29">
        <w:t xml:space="preserve"> </w:t>
      </w:r>
      <w:r w:rsidR="00547E83" w:rsidRPr="00547E83">
        <w:rPr>
          <w:b/>
          <w:bCs/>
        </w:rPr>
        <w:t xml:space="preserve">by midnight on </w:t>
      </w:r>
      <w:r w:rsidR="006652AC">
        <w:rPr>
          <w:b/>
          <w:bCs/>
        </w:rPr>
        <w:t>Thursday 30 November 2023</w:t>
      </w:r>
      <w:r w:rsidR="009774F1">
        <w:rPr>
          <w:b/>
          <w:bCs/>
        </w:rPr>
        <w:t>.</w:t>
      </w:r>
      <w:r w:rsidR="00547E83">
        <w:t xml:space="preserve"> </w:t>
      </w:r>
      <w:r w:rsidR="001421C8">
        <w:t>(We hope to hold interviews in the following week</w:t>
      </w:r>
      <w:r w:rsidR="006652AC">
        <w:t xml:space="preserve"> on </w:t>
      </w:r>
      <w:r w:rsidR="006652AC" w:rsidRPr="006652AC">
        <w:rPr>
          <w:b/>
          <w:bCs/>
        </w:rPr>
        <w:t>Thursday 7 December 2023</w:t>
      </w:r>
      <w:r w:rsidR="001421C8">
        <w:t xml:space="preserve">. </w:t>
      </w:r>
      <w:r w:rsidR="00547E83">
        <w:t xml:space="preserve">If you’d like to discuss the post, </w:t>
      </w:r>
      <w:r w:rsidR="00FB7F29">
        <w:t xml:space="preserve">please </w:t>
      </w:r>
      <w:r w:rsidR="00547E83">
        <w:t>contact</w:t>
      </w:r>
      <w:r w:rsidR="00FB7F29">
        <w:t xml:space="preserve"> General Manager</w:t>
      </w:r>
      <w:r w:rsidR="006652AC">
        <w:t>,</w:t>
      </w:r>
      <w:r w:rsidR="00FB7F29">
        <w:t xml:space="preserve"> </w:t>
      </w:r>
      <w:r w:rsidR="006652AC">
        <w:t xml:space="preserve">Janice Gilmour, </w:t>
      </w:r>
      <w:r w:rsidR="00547E83">
        <w:t xml:space="preserve">by email </w:t>
      </w:r>
      <w:hyperlink r:id="rId9" w:history="1">
        <w:r w:rsidR="006652AC" w:rsidRPr="00DE3621">
          <w:rPr>
            <w:rStyle w:val="Hyperlink"/>
          </w:rPr>
          <w:t>janice.gilmour@ayrgaiety.co.uk</w:t>
        </w:r>
      </w:hyperlink>
      <w:r w:rsidR="00FB7F29">
        <w:t xml:space="preserve"> </w:t>
      </w:r>
      <w:r w:rsidR="00547E83">
        <w:t xml:space="preserve">to fix up a phone call. </w:t>
      </w:r>
    </w:p>
    <w:p w14:paraId="14D70252" w14:textId="1302638E" w:rsidR="00EA008E" w:rsidRPr="00F75F87" w:rsidRDefault="001747FB" w:rsidP="00547E83">
      <w:pPr>
        <w:pStyle w:val="Text"/>
      </w:pPr>
      <w:r w:rsidRPr="0047347A">
        <w:t xml:space="preserve">We </w:t>
      </w:r>
      <w:r>
        <w:t xml:space="preserve">believe that having people with different </w:t>
      </w:r>
      <w:proofErr w:type="gramStart"/>
      <w:r>
        <w:t>experience</w:t>
      </w:r>
      <w:proofErr w:type="gramEnd"/>
      <w:r>
        <w:t xml:space="preserve"> and interests makes</w:t>
      </w:r>
      <w:r w:rsidRPr="0047347A">
        <w:t xml:space="preserve"> a vibrant work</w:t>
      </w:r>
      <w:r>
        <w:t xml:space="preserve">place. </w:t>
      </w:r>
      <w:r w:rsidR="006652AC">
        <w:t xml:space="preserve"> W</w:t>
      </w:r>
      <w:r>
        <w:t xml:space="preserve">e </w:t>
      </w:r>
      <w:r w:rsidRPr="0047347A">
        <w:t xml:space="preserve">welcome applications from people </w:t>
      </w:r>
      <w:r>
        <w:t>of all</w:t>
      </w:r>
      <w:r w:rsidRPr="0047347A">
        <w:t xml:space="preserve"> backgrounds.</w:t>
      </w:r>
      <w:r>
        <w:t xml:space="preserve">  And we are of course an Equal Opportunities employer.</w:t>
      </w:r>
      <w:r w:rsidR="00547E83">
        <w:t xml:space="preserve"> (So</w:t>
      </w:r>
      <w:r w:rsidR="006652AC">
        <w:t>,</w:t>
      </w:r>
      <w:r w:rsidR="00547E83">
        <w:t xml:space="preserve"> we also ask you to complete</w:t>
      </w:r>
      <w:r w:rsidR="00FB7F29">
        <w:t xml:space="preserve"> and return</w:t>
      </w:r>
      <w:r w:rsidR="00547E83">
        <w:t xml:space="preserve"> an equal opportunities form.)</w:t>
      </w:r>
    </w:p>
    <w:sectPr w:rsidR="00EA008E" w:rsidRPr="00F75F87" w:rsidSect="005463BC">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DA46" w14:textId="77777777" w:rsidR="002D0CA3" w:rsidRDefault="002D0CA3" w:rsidP="005F643E">
      <w:r>
        <w:separator/>
      </w:r>
    </w:p>
  </w:endnote>
  <w:endnote w:type="continuationSeparator" w:id="0">
    <w:p w14:paraId="4DFFC95B" w14:textId="77777777" w:rsidR="002D0CA3" w:rsidRDefault="002D0CA3" w:rsidP="005F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BT">
    <w:altName w:val="Century Gothic"/>
    <w:charset w:val="00"/>
    <w:family w:val="swiss"/>
    <w:pitch w:val="variable"/>
    <w:sig w:usb0="00000003" w:usb1="00000000" w:usb2="00000000" w:usb3="00000000" w:csb0="00000001" w:csb1="00000000"/>
  </w:font>
  <w:font w:name="Helvetica Neue Light">
    <w:altName w:val="HELVETICA NEUE LIGHT"/>
    <w:charset w:val="00"/>
    <w:family w:val="auto"/>
    <w:pitch w:val="variable"/>
    <w:sig w:usb0="A00002FF" w:usb1="5000205B" w:usb2="00000002" w:usb3="00000000" w:csb0="00000007" w:csb1="00000000"/>
  </w:font>
  <w:font w:name="FUTURA LIGHT BT">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7E10" w14:textId="77777777" w:rsidR="001747FB" w:rsidRDefault="001747FB">
    <w:pPr>
      <w:pStyle w:val="Footer1"/>
    </w:pPr>
  </w:p>
  <w:p w14:paraId="4A5D1144" w14:textId="77777777" w:rsidR="001747FB" w:rsidRDefault="001747FB">
    <w:pPr>
      <w:pStyle w:val="Footer1"/>
      <w:rPr>
        <w:rFonts w:ascii="Times New Roman" w:eastAsia="Times New Roman" w:hAnsi="Times New Roman"/>
        <w:color w:val="auto"/>
        <w:lang w:val="en-GB"/>
      </w:rPr>
    </w:pPr>
    <w:r>
      <w:t xml:space="preserve"> </w:t>
    </w: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705F" w14:textId="77777777" w:rsidR="002D0CA3" w:rsidRDefault="002D0CA3" w:rsidP="005F643E">
      <w:r>
        <w:separator/>
      </w:r>
    </w:p>
  </w:footnote>
  <w:footnote w:type="continuationSeparator" w:id="0">
    <w:p w14:paraId="1F7B85E2" w14:textId="77777777" w:rsidR="002D0CA3" w:rsidRDefault="002D0CA3" w:rsidP="005F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632D" w14:textId="77777777" w:rsidR="001747FB" w:rsidRDefault="001747FB">
    <w:pPr>
      <w:pStyle w:val="Header1"/>
      <w:tabs>
        <w:tab w:val="left" w:pos="1890"/>
      </w:tabs>
    </w:pPr>
    <w:r>
      <w:tab/>
    </w:r>
  </w:p>
  <w:p w14:paraId="67B18C56" w14:textId="77777777" w:rsidR="001747FB" w:rsidRDefault="001747FB">
    <w:pPr>
      <w:pStyle w:val="Header1"/>
    </w:pPr>
  </w:p>
  <w:p w14:paraId="2161BB07" w14:textId="77777777" w:rsidR="001747FB" w:rsidRDefault="001747FB">
    <w:pPr>
      <w:pStyle w:val="Header1"/>
    </w:pPr>
    <w:r w:rsidRPr="001B10C4">
      <w:rPr>
        <w:noProof/>
      </w:rPr>
      <w:drawing>
        <wp:anchor distT="0" distB="0" distL="114300" distR="114300" simplePos="0" relativeHeight="251658240" behindDoc="1" locked="0" layoutInCell="1" allowOverlap="1" wp14:anchorId="30BBEF1B" wp14:editId="34D0A6AA">
          <wp:simplePos x="0" y="0"/>
          <wp:positionH relativeFrom="column">
            <wp:posOffset>0</wp:posOffset>
          </wp:positionH>
          <wp:positionV relativeFrom="paragraph">
            <wp:posOffset>-415290</wp:posOffset>
          </wp:positionV>
          <wp:extent cx="2413000" cy="55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13000" cy="558800"/>
                  </a:xfrm>
                  <a:prstGeom prst="rect">
                    <a:avLst/>
                  </a:prstGeom>
                </pic:spPr>
              </pic:pic>
            </a:graphicData>
          </a:graphic>
          <wp14:sizeRelH relativeFrom="page">
            <wp14:pctWidth>0</wp14:pctWidth>
          </wp14:sizeRelH>
          <wp14:sizeRelV relativeFrom="page">
            <wp14:pctHeight>0</wp14:pctHeight>
          </wp14:sizeRelV>
        </wp:anchor>
      </w:drawing>
    </w:r>
  </w:p>
  <w:p w14:paraId="3D50B1B7" w14:textId="77777777" w:rsidR="001747FB" w:rsidRDefault="001747FB">
    <w:pPr>
      <w:pStyle w:val="Header1"/>
      <w:rPr>
        <w:rFonts w:ascii="Times New Roman" w:eastAsia="Times New Roman" w:hAnsi="Times New Roman"/>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1C88C88"/>
    <w:lvl w:ilvl="0">
      <w:start w:val="1"/>
      <w:numFmt w:val="bullet"/>
      <w:lvlText w:val="o"/>
      <w:lvlJc w:val="left"/>
      <w:pPr>
        <w:tabs>
          <w:tab w:val="num" w:pos="360"/>
        </w:tabs>
        <w:ind w:left="360" w:firstLine="0"/>
      </w:pPr>
      <w:rPr>
        <w:rFonts w:ascii="Courier New" w:hAnsi="Courier New" w:cs="Courier New"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0"/>
      </w:pPr>
      <w:rPr>
        <w:rFonts w:ascii="Wingdings" w:eastAsia="ヒラギノ角ゴ Pro W3" w:hAnsi="Wingdings" w:hint="default"/>
        <w:color w:val="000000"/>
        <w:position w:val="0"/>
        <w:sz w:val="24"/>
      </w:rPr>
    </w:lvl>
  </w:abstractNum>
  <w:abstractNum w:abstractNumId="1" w15:restartNumberingAfterBreak="0">
    <w:nsid w:val="02603915"/>
    <w:multiLevelType w:val="hybridMultilevel"/>
    <w:tmpl w:val="3DE4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66451"/>
    <w:multiLevelType w:val="hybridMultilevel"/>
    <w:tmpl w:val="CAF6E2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E0A7A"/>
    <w:multiLevelType w:val="hybridMultilevel"/>
    <w:tmpl w:val="4FC0010E"/>
    <w:lvl w:ilvl="0" w:tplc="0809000F">
      <w:start w:val="1"/>
      <w:numFmt w:val="decimal"/>
      <w:lvlText w:val="%1."/>
      <w:lvlJc w:val="left"/>
      <w:pPr>
        <w:ind w:left="720" w:hanging="360"/>
      </w:pPr>
      <w:rPr>
        <w:rFont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9445B"/>
    <w:multiLevelType w:val="hybridMultilevel"/>
    <w:tmpl w:val="2A681E24"/>
    <w:lvl w:ilvl="0" w:tplc="1CFEC542">
      <w:start w:val="1"/>
      <w:numFmt w:val="bullet"/>
      <w:lvlText w:val="□"/>
      <w:lvlJc w:val="left"/>
      <w:pPr>
        <w:ind w:left="720" w:hanging="360"/>
      </w:pPr>
      <w:rPr>
        <w:rFonts w:ascii="Calibri" w:hAnsi="Calibri" w:hint="default"/>
        <w:color w:val="C0000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15:restartNumberingAfterBreak="0">
    <w:nsid w:val="20F51888"/>
    <w:multiLevelType w:val="hybridMultilevel"/>
    <w:tmpl w:val="D6145550"/>
    <w:lvl w:ilvl="0" w:tplc="CADAC338">
      <w:start w:val="5"/>
      <w:numFmt w:val="bullet"/>
      <w:lvlText w:val=""/>
      <w:lvlJc w:val="left"/>
      <w:pPr>
        <w:ind w:left="720" w:hanging="360"/>
      </w:pPr>
      <w:rPr>
        <w:rFonts w:ascii="Symbol" w:eastAsia="ヒラギノ角ゴ Pro W3"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E1B1B"/>
    <w:multiLevelType w:val="hybridMultilevel"/>
    <w:tmpl w:val="674C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F2984"/>
    <w:multiLevelType w:val="hybridMultilevel"/>
    <w:tmpl w:val="9E5A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F7A40"/>
    <w:multiLevelType w:val="hybridMultilevel"/>
    <w:tmpl w:val="71486DB2"/>
    <w:lvl w:ilvl="0" w:tplc="08090003">
      <w:start w:val="1"/>
      <w:numFmt w:val="bullet"/>
      <w:lvlText w:val="o"/>
      <w:lvlJc w:val="left"/>
      <w:pPr>
        <w:ind w:left="1440" w:hanging="360"/>
      </w:pPr>
      <w:rPr>
        <w:rFonts w:ascii="Courier New" w:hAnsi="Courier New" w:cs="Courier New" w:hint="default"/>
        <w:b/>
        <w:i w:val="0"/>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38311A"/>
    <w:multiLevelType w:val="hybridMultilevel"/>
    <w:tmpl w:val="FFD4189E"/>
    <w:lvl w:ilvl="0" w:tplc="004EFCE6">
      <w:start w:val="1"/>
      <w:numFmt w:val="bullet"/>
      <w:pStyle w:val="BulletLists"/>
      <w:lvlText w:val="□"/>
      <w:lvlJc w:val="left"/>
      <w:pPr>
        <w:ind w:left="720" w:hanging="360"/>
      </w:pPr>
      <w:rPr>
        <w:rFonts w:ascii="Calibri" w:hAnsi="Calibri"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E031B"/>
    <w:multiLevelType w:val="hybridMultilevel"/>
    <w:tmpl w:val="DB0AB33C"/>
    <w:lvl w:ilvl="0" w:tplc="FE6AF01C">
      <w:start w:val="1"/>
      <w:numFmt w:val="lowerLetter"/>
      <w:pStyle w:val="furtherindent"/>
      <w:lvlText w:val="%1."/>
      <w:lvlJc w:val="left"/>
      <w:pPr>
        <w:ind w:left="1724" w:hanging="360"/>
      </w:pPr>
      <w:rPr>
        <w:rFonts w:hint="default"/>
      </w:rPr>
    </w:lvl>
    <w:lvl w:ilvl="1" w:tplc="08090003" w:tentative="1">
      <w:start w:val="1"/>
      <w:numFmt w:val="lowerLetter"/>
      <w:lvlText w:val="%2."/>
      <w:lvlJc w:val="left"/>
      <w:pPr>
        <w:ind w:left="2444" w:hanging="360"/>
      </w:pPr>
    </w:lvl>
    <w:lvl w:ilvl="2" w:tplc="08090005" w:tentative="1">
      <w:start w:val="1"/>
      <w:numFmt w:val="lowerRoman"/>
      <w:lvlText w:val="%3."/>
      <w:lvlJc w:val="right"/>
      <w:pPr>
        <w:ind w:left="3164" w:hanging="180"/>
      </w:pPr>
    </w:lvl>
    <w:lvl w:ilvl="3" w:tplc="08090001" w:tentative="1">
      <w:start w:val="1"/>
      <w:numFmt w:val="decimal"/>
      <w:lvlText w:val="%4."/>
      <w:lvlJc w:val="left"/>
      <w:pPr>
        <w:ind w:left="3884" w:hanging="360"/>
      </w:pPr>
    </w:lvl>
    <w:lvl w:ilvl="4" w:tplc="08090003" w:tentative="1">
      <w:start w:val="1"/>
      <w:numFmt w:val="lowerLetter"/>
      <w:lvlText w:val="%5."/>
      <w:lvlJc w:val="left"/>
      <w:pPr>
        <w:ind w:left="4604" w:hanging="360"/>
      </w:pPr>
    </w:lvl>
    <w:lvl w:ilvl="5" w:tplc="08090005" w:tentative="1">
      <w:start w:val="1"/>
      <w:numFmt w:val="lowerRoman"/>
      <w:lvlText w:val="%6."/>
      <w:lvlJc w:val="right"/>
      <w:pPr>
        <w:ind w:left="5324" w:hanging="180"/>
      </w:pPr>
    </w:lvl>
    <w:lvl w:ilvl="6" w:tplc="08090001" w:tentative="1">
      <w:start w:val="1"/>
      <w:numFmt w:val="decimal"/>
      <w:lvlText w:val="%7."/>
      <w:lvlJc w:val="left"/>
      <w:pPr>
        <w:ind w:left="6044" w:hanging="360"/>
      </w:pPr>
    </w:lvl>
    <w:lvl w:ilvl="7" w:tplc="08090003" w:tentative="1">
      <w:start w:val="1"/>
      <w:numFmt w:val="lowerLetter"/>
      <w:lvlText w:val="%8."/>
      <w:lvlJc w:val="left"/>
      <w:pPr>
        <w:ind w:left="6764" w:hanging="360"/>
      </w:pPr>
    </w:lvl>
    <w:lvl w:ilvl="8" w:tplc="08090005" w:tentative="1">
      <w:start w:val="1"/>
      <w:numFmt w:val="lowerRoman"/>
      <w:lvlText w:val="%9."/>
      <w:lvlJc w:val="right"/>
      <w:pPr>
        <w:ind w:left="7484" w:hanging="180"/>
      </w:pPr>
    </w:lvl>
  </w:abstractNum>
  <w:abstractNum w:abstractNumId="11" w15:restartNumberingAfterBreak="0">
    <w:nsid w:val="3ED41337"/>
    <w:multiLevelType w:val="hybridMultilevel"/>
    <w:tmpl w:val="CF64BD9A"/>
    <w:lvl w:ilvl="0" w:tplc="08090003">
      <w:start w:val="1"/>
      <w:numFmt w:val="bullet"/>
      <w:lvlText w:val="o"/>
      <w:lvlJc w:val="left"/>
      <w:pPr>
        <w:ind w:left="1440" w:hanging="360"/>
      </w:pPr>
      <w:rPr>
        <w:rFonts w:ascii="Courier New" w:hAnsi="Courier New" w:cs="Courier New" w:hint="default"/>
        <w:b/>
        <w:i w:val="0"/>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107BA8"/>
    <w:multiLevelType w:val="hybridMultilevel"/>
    <w:tmpl w:val="2D60229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473B6891"/>
    <w:multiLevelType w:val="hybridMultilevel"/>
    <w:tmpl w:val="95B6DCE4"/>
    <w:lvl w:ilvl="0" w:tplc="83722B1E">
      <w:start w:val="1"/>
      <w:numFmt w:val="bullet"/>
      <w:lvlText w:val=""/>
      <w:lvlJc w:val="left"/>
      <w:pPr>
        <w:ind w:left="720" w:hanging="360"/>
      </w:pPr>
      <w:rPr>
        <w:rFonts w:ascii="Wingdings" w:hAnsi="Wingdings" w:hint="default"/>
        <w:color w:val="FF5A33"/>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D0095"/>
    <w:multiLevelType w:val="hybridMultilevel"/>
    <w:tmpl w:val="3AE842C6"/>
    <w:lvl w:ilvl="0" w:tplc="2C32012C">
      <w:start w:val="1"/>
      <w:numFmt w:val="bullet"/>
      <w:lvlText w:val="□"/>
      <w:lvlJc w:val="left"/>
      <w:pPr>
        <w:ind w:left="720" w:hanging="360"/>
      </w:pPr>
      <w:rPr>
        <w:rFonts w:ascii="Calibri" w:hAnsi="Calibri"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32F8A"/>
    <w:multiLevelType w:val="hybridMultilevel"/>
    <w:tmpl w:val="429259E8"/>
    <w:lvl w:ilvl="0" w:tplc="908E37AC">
      <w:start w:val="1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F712C"/>
    <w:multiLevelType w:val="hybridMultilevel"/>
    <w:tmpl w:val="FF5E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D944AF"/>
    <w:multiLevelType w:val="hybridMultilevel"/>
    <w:tmpl w:val="6FB4CC4C"/>
    <w:lvl w:ilvl="0" w:tplc="8FE23392">
      <w:start w:val="1"/>
      <w:numFmt w:val="decimal"/>
      <w:lvlText w:val="%1."/>
      <w:lvlJc w:val="left"/>
      <w:pPr>
        <w:ind w:left="644" w:hanging="360"/>
      </w:pPr>
    </w:lvl>
    <w:lvl w:ilvl="1" w:tplc="08090019">
      <w:start w:val="1"/>
      <w:numFmt w:val="lowerLetter"/>
      <w:lvlText w:val="%2."/>
      <w:lvlJc w:val="left"/>
      <w:pPr>
        <w:tabs>
          <w:tab w:val="num" w:pos="1364"/>
        </w:tabs>
        <w:ind w:left="1364" w:hanging="360"/>
      </w:pPr>
    </w:lvl>
    <w:lvl w:ilvl="2" w:tplc="0809001B">
      <w:start w:val="1"/>
      <w:numFmt w:val="decimal"/>
      <w:lvlText w:val="%3."/>
      <w:lvlJc w:val="left"/>
      <w:pPr>
        <w:tabs>
          <w:tab w:val="num" w:pos="2084"/>
        </w:tabs>
        <w:ind w:left="2084" w:hanging="360"/>
      </w:pPr>
    </w:lvl>
    <w:lvl w:ilvl="3" w:tplc="0809000F">
      <w:start w:val="1"/>
      <w:numFmt w:val="decimal"/>
      <w:lvlText w:val="%4."/>
      <w:lvlJc w:val="left"/>
      <w:pPr>
        <w:tabs>
          <w:tab w:val="num" w:pos="2804"/>
        </w:tabs>
        <w:ind w:left="2804" w:hanging="360"/>
      </w:pPr>
    </w:lvl>
    <w:lvl w:ilvl="4" w:tplc="08090019">
      <w:start w:val="1"/>
      <w:numFmt w:val="decimal"/>
      <w:lvlText w:val="%5."/>
      <w:lvlJc w:val="left"/>
      <w:pPr>
        <w:tabs>
          <w:tab w:val="num" w:pos="3524"/>
        </w:tabs>
        <w:ind w:left="3524" w:hanging="360"/>
      </w:pPr>
    </w:lvl>
    <w:lvl w:ilvl="5" w:tplc="0809001B">
      <w:start w:val="1"/>
      <w:numFmt w:val="decimal"/>
      <w:lvlText w:val="%6."/>
      <w:lvlJc w:val="left"/>
      <w:pPr>
        <w:tabs>
          <w:tab w:val="num" w:pos="4244"/>
        </w:tabs>
        <w:ind w:left="4244" w:hanging="360"/>
      </w:pPr>
    </w:lvl>
    <w:lvl w:ilvl="6" w:tplc="0809000F">
      <w:start w:val="1"/>
      <w:numFmt w:val="decimal"/>
      <w:lvlText w:val="%7."/>
      <w:lvlJc w:val="left"/>
      <w:pPr>
        <w:tabs>
          <w:tab w:val="num" w:pos="4964"/>
        </w:tabs>
        <w:ind w:left="4964" w:hanging="360"/>
      </w:pPr>
    </w:lvl>
    <w:lvl w:ilvl="7" w:tplc="08090019">
      <w:start w:val="1"/>
      <w:numFmt w:val="decimal"/>
      <w:lvlText w:val="%8."/>
      <w:lvlJc w:val="left"/>
      <w:pPr>
        <w:tabs>
          <w:tab w:val="num" w:pos="5684"/>
        </w:tabs>
        <w:ind w:left="5684" w:hanging="360"/>
      </w:pPr>
    </w:lvl>
    <w:lvl w:ilvl="8" w:tplc="0809001B">
      <w:start w:val="1"/>
      <w:numFmt w:val="decimal"/>
      <w:lvlText w:val="%9."/>
      <w:lvlJc w:val="left"/>
      <w:pPr>
        <w:tabs>
          <w:tab w:val="num" w:pos="6404"/>
        </w:tabs>
        <w:ind w:left="6404" w:hanging="360"/>
      </w:pPr>
    </w:lvl>
  </w:abstractNum>
  <w:abstractNum w:abstractNumId="18" w15:restartNumberingAfterBreak="0">
    <w:nsid w:val="5D51323D"/>
    <w:multiLevelType w:val="hybridMultilevel"/>
    <w:tmpl w:val="21B23340"/>
    <w:lvl w:ilvl="0" w:tplc="24DA1BA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806B2"/>
    <w:multiLevelType w:val="hybridMultilevel"/>
    <w:tmpl w:val="F59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E575D"/>
    <w:multiLevelType w:val="hybridMultilevel"/>
    <w:tmpl w:val="961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B3CF6"/>
    <w:multiLevelType w:val="hybridMultilevel"/>
    <w:tmpl w:val="31BE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85060"/>
    <w:multiLevelType w:val="hybridMultilevel"/>
    <w:tmpl w:val="6D62B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63536903">
    <w:abstractNumId w:val="17"/>
  </w:num>
  <w:num w:numId="2" w16cid:durableId="705374261">
    <w:abstractNumId w:val="10"/>
  </w:num>
  <w:num w:numId="3" w16cid:durableId="118425904">
    <w:abstractNumId w:val="10"/>
    <w:lvlOverride w:ilvl="0">
      <w:startOverride w:val="1"/>
    </w:lvlOverride>
  </w:num>
  <w:num w:numId="4" w16cid:durableId="893540945">
    <w:abstractNumId w:val="10"/>
    <w:lvlOverride w:ilvl="0">
      <w:startOverride w:val="1"/>
    </w:lvlOverride>
  </w:num>
  <w:num w:numId="5" w16cid:durableId="2061516219">
    <w:abstractNumId w:val="10"/>
    <w:lvlOverride w:ilvl="0">
      <w:startOverride w:val="1"/>
    </w:lvlOverride>
  </w:num>
  <w:num w:numId="6" w16cid:durableId="279262415">
    <w:abstractNumId w:val="10"/>
    <w:lvlOverride w:ilvl="0">
      <w:startOverride w:val="1"/>
    </w:lvlOverride>
  </w:num>
  <w:num w:numId="7" w16cid:durableId="876162460">
    <w:abstractNumId w:val="10"/>
    <w:lvlOverride w:ilvl="0">
      <w:startOverride w:val="1"/>
    </w:lvlOverride>
  </w:num>
  <w:num w:numId="8" w16cid:durableId="930048769">
    <w:abstractNumId w:val="0"/>
  </w:num>
  <w:num w:numId="9" w16cid:durableId="1869021900">
    <w:abstractNumId w:val="9"/>
  </w:num>
  <w:num w:numId="10" w16cid:durableId="14754120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7759739">
    <w:abstractNumId w:val="0"/>
  </w:num>
  <w:num w:numId="12" w16cid:durableId="1317760290">
    <w:abstractNumId w:val="4"/>
  </w:num>
  <w:num w:numId="13" w16cid:durableId="1387533666">
    <w:abstractNumId w:val="21"/>
  </w:num>
  <w:num w:numId="14" w16cid:durableId="792796248">
    <w:abstractNumId w:val="7"/>
  </w:num>
  <w:num w:numId="15" w16cid:durableId="1372999271">
    <w:abstractNumId w:val="12"/>
  </w:num>
  <w:num w:numId="16" w16cid:durableId="182400971">
    <w:abstractNumId w:val="6"/>
  </w:num>
  <w:num w:numId="17" w16cid:durableId="2137674153">
    <w:abstractNumId w:val="20"/>
  </w:num>
  <w:num w:numId="18" w16cid:durableId="177431858">
    <w:abstractNumId w:val="1"/>
  </w:num>
  <w:num w:numId="19" w16cid:durableId="621810721">
    <w:abstractNumId w:val="16"/>
  </w:num>
  <w:num w:numId="20" w16cid:durableId="2024286788">
    <w:abstractNumId w:val="19"/>
  </w:num>
  <w:num w:numId="21" w16cid:durableId="1371147998">
    <w:abstractNumId w:val="15"/>
  </w:num>
  <w:num w:numId="22" w16cid:durableId="1793472148">
    <w:abstractNumId w:val="18"/>
  </w:num>
  <w:num w:numId="23" w16cid:durableId="1635984457">
    <w:abstractNumId w:val="2"/>
  </w:num>
  <w:num w:numId="24" w16cid:durableId="166873601">
    <w:abstractNumId w:val="11"/>
  </w:num>
  <w:num w:numId="25" w16cid:durableId="1828282023">
    <w:abstractNumId w:val="8"/>
  </w:num>
  <w:num w:numId="26" w16cid:durableId="422461636">
    <w:abstractNumId w:val="5"/>
  </w:num>
  <w:num w:numId="27" w16cid:durableId="1511137749">
    <w:abstractNumId w:val="22"/>
  </w:num>
  <w:num w:numId="28" w16cid:durableId="258299038">
    <w:abstractNumId w:val="14"/>
  </w:num>
  <w:num w:numId="29" w16cid:durableId="2017687907">
    <w:abstractNumId w:val="3"/>
  </w:num>
  <w:num w:numId="30" w16cid:durableId="684553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87"/>
    <w:rsid w:val="0000071E"/>
    <w:rsid w:val="00012532"/>
    <w:rsid w:val="000161EB"/>
    <w:rsid w:val="00020644"/>
    <w:rsid w:val="00021293"/>
    <w:rsid w:val="00024417"/>
    <w:rsid w:val="000364AC"/>
    <w:rsid w:val="00050B0B"/>
    <w:rsid w:val="000528D1"/>
    <w:rsid w:val="000570EF"/>
    <w:rsid w:val="000631C9"/>
    <w:rsid w:val="000748C8"/>
    <w:rsid w:val="000857CC"/>
    <w:rsid w:val="000A3E8C"/>
    <w:rsid w:val="000A78F8"/>
    <w:rsid w:val="000A7CA9"/>
    <w:rsid w:val="000A7E88"/>
    <w:rsid w:val="000C24EC"/>
    <w:rsid w:val="000E1245"/>
    <w:rsid w:val="000F197B"/>
    <w:rsid w:val="000F2C90"/>
    <w:rsid w:val="001064CF"/>
    <w:rsid w:val="00116362"/>
    <w:rsid w:val="0012547E"/>
    <w:rsid w:val="00125A2A"/>
    <w:rsid w:val="001421C8"/>
    <w:rsid w:val="0014398A"/>
    <w:rsid w:val="00146AB5"/>
    <w:rsid w:val="00147258"/>
    <w:rsid w:val="00157BAF"/>
    <w:rsid w:val="00161056"/>
    <w:rsid w:val="001621E6"/>
    <w:rsid w:val="00170803"/>
    <w:rsid w:val="00171368"/>
    <w:rsid w:val="00173D21"/>
    <w:rsid w:val="001747FB"/>
    <w:rsid w:val="00176D0B"/>
    <w:rsid w:val="00177FB7"/>
    <w:rsid w:val="00181A21"/>
    <w:rsid w:val="00182101"/>
    <w:rsid w:val="0018395E"/>
    <w:rsid w:val="001B10C4"/>
    <w:rsid w:val="001B2E02"/>
    <w:rsid w:val="001B40A7"/>
    <w:rsid w:val="001C5F9E"/>
    <w:rsid w:val="001D025C"/>
    <w:rsid w:val="001D0F5F"/>
    <w:rsid w:val="001E1EF9"/>
    <w:rsid w:val="001E5757"/>
    <w:rsid w:val="001E7D91"/>
    <w:rsid w:val="001F52D3"/>
    <w:rsid w:val="001F703E"/>
    <w:rsid w:val="00200C35"/>
    <w:rsid w:val="00201333"/>
    <w:rsid w:val="00202942"/>
    <w:rsid w:val="00202FB6"/>
    <w:rsid w:val="002041BC"/>
    <w:rsid w:val="00207A1F"/>
    <w:rsid w:val="00222C88"/>
    <w:rsid w:val="00226BF2"/>
    <w:rsid w:val="00260E00"/>
    <w:rsid w:val="00264EBF"/>
    <w:rsid w:val="00267000"/>
    <w:rsid w:val="0028149C"/>
    <w:rsid w:val="0028528C"/>
    <w:rsid w:val="002957B2"/>
    <w:rsid w:val="002A1D26"/>
    <w:rsid w:val="002A2671"/>
    <w:rsid w:val="002A7638"/>
    <w:rsid w:val="002B02E1"/>
    <w:rsid w:val="002B08A8"/>
    <w:rsid w:val="002B5162"/>
    <w:rsid w:val="002D0CA3"/>
    <w:rsid w:val="002D2ADF"/>
    <w:rsid w:val="002D74E9"/>
    <w:rsid w:val="002E7D0D"/>
    <w:rsid w:val="002F4284"/>
    <w:rsid w:val="002F659B"/>
    <w:rsid w:val="0030359F"/>
    <w:rsid w:val="00306A6A"/>
    <w:rsid w:val="003128A2"/>
    <w:rsid w:val="00312B50"/>
    <w:rsid w:val="003145F4"/>
    <w:rsid w:val="00322A75"/>
    <w:rsid w:val="00323BF1"/>
    <w:rsid w:val="00327DF3"/>
    <w:rsid w:val="0033433C"/>
    <w:rsid w:val="003354B0"/>
    <w:rsid w:val="0033560D"/>
    <w:rsid w:val="003370DF"/>
    <w:rsid w:val="00341B6B"/>
    <w:rsid w:val="003508DC"/>
    <w:rsid w:val="003527D6"/>
    <w:rsid w:val="00354495"/>
    <w:rsid w:val="0036074F"/>
    <w:rsid w:val="00364E5C"/>
    <w:rsid w:val="003662B7"/>
    <w:rsid w:val="003741C5"/>
    <w:rsid w:val="00396212"/>
    <w:rsid w:val="003A0FF7"/>
    <w:rsid w:val="003B35B3"/>
    <w:rsid w:val="003D0532"/>
    <w:rsid w:val="003D7812"/>
    <w:rsid w:val="003E03B8"/>
    <w:rsid w:val="003E1115"/>
    <w:rsid w:val="003E588B"/>
    <w:rsid w:val="003E58F7"/>
    <w:rsid w:val="003F1C64"/>
    <w:rsid w:val="0040305B"/>
    <w:rsid w:val="00406743"/>
    <w:rsid w:val="004125B8"/>
    <w:rsid w:val="00416F2B"/>
    <w:rsid w:val="00422CC8"/>
    <w:rsid w:val="00423FD7"/>
    <w:rsid w:val="00425CB8"/>
    <w:rsid w:val="00442011"/>
    <w:rsid w:val="00453E6B"/>
    <w:rsid w:val="00454F51"/>
    <w:rsid w:val="00455562"/>
    <w:rsid w:val="004636AA"/>
    <w:rsid w:val="004752D8"/>
    <w:rsid w:val="004771D5"/>
    <w:rsid w:val="00497F9E"/>
    <w:rsid w:val="004A6030"/>
    <w:rsid w:val="004B0824"/>
    <w:rsid w:val="004B3F26"/>
    <w:rsid w:val="004C2A2B"/>
    <w:rsid w:val="004D66F4"/>
    <w:rsid w:val="004F1FFC"/>
    <w:rsid w:val="004F5ABD"/>
    <w:rsid w:val="00500906"/>
    <w:rsid w:val="00503720"/>
    <w:rsid w:val="00514146"/>
    <w:rsid w:val="00516D5C"/>
    <w:rsid w:val="00530C63"/>
    <w:rsid w:val="00536664"/>
    <w:rsid w:val="00541E31"/>
    <w:rsid w:val="005463BC"/>
    <w:rsid w:val="00547E83"/>
    <w:rsid w:val="0055106A"/>
    <w:rsid w:val="005745CB"/>
    <w:rsid w:val="0057662D"/>
    <w:rsid w:val="005915B6"/>
    <w:rsid w:val="00591D63"/>
    <w:rsid w:val="00595606"/>
    <w:rsid w:val="005A0A88"/>
    <w:rsid w:val="005A2FB9"/>
    <w:rsid w:val="005A4E2F"/>
    <w:rsid w:val="005B07C8"/>
    <w:rsid w:val="005B2680"/>
    <w:rsid w:val="005C5369"/>
    <w:rsid w:val="005E10EC"/>
    <w:rsid w:val="005E72E0"/>
    <w:rsid w:val="005F643E"/>
    <w:rsid w:val="006013F7"/>
    <w:rsid w:val="00604049"/>
    <w:rsid w:val="006170E2"/>
    <w:rsid w:val="00621A9C"/>
    <w:rsid w:val="006309F3"/>
    <w:rsid w:val="00634CEA"/>
    <w:rsid w:val="0063676D"/>
    <w:rsid w:val="00646515"/>
    <w:rsid w:val="00647CC8"/>
    <w:rsid w:val="00660DF6"/>
    <w:rsid w:val="00663CF5"/>
    <w:rsid w:val="006652AC"/>
    <w:rsid w:val="00667C14"/>
    <w:rsid w:val="00680125"/>
    <w:rsid w:val="00690E91"/>
    <w:rsid w:val="00691E18"/>
    <w:rsid w:val="00693B66"/>
    <w:rsid w:val="006A1B92"/>
    <w:rsid w:val="006B2575"/>
    <w:rsid w:val="006C0620"/>
    <w:rsid w:val="006C0DBF"/>
    <w:rsid w:val="006C2130"/>
    <w:rsid w:val="006C2C9E"/>
    <w:rsid w:val="006C387B"/>
    <w:rsid w:val="006D3AD8"/>
    <w:rsid w:val="006D4B21"/>
    <w:rsid w:val="006E45C2"/>
    <w:rsid w:val="006E6E56"/>
    <w:rsid w:val="006F6E15"/>
    <w:rsid w:val="006F7301"/>
    <w:rsid w:val="0070174C"/>
    <w:rsid w:val="00706AEF"/>
    <w:rsid w:val="00712DCD"/>
    <w:rsid w:val="00716CC2"/>
    <w:rsid w:val="00733EB1"/>
    <w:rsid w:val="00743C5B"/>
    <w:rsid w:val="00745455"/>
    <w:rsid w:val="007518BF"/>
    <w:rsid w:val="007528E1"/>
    <w:rsid w:val="00753555"/>
    <w:rsid w:val="00754F1A"/>
    <w:rsid w:val="00756A23"/>
    <w:rsid w:val="00756E14"/>
    <w:rsid w:val="007648E8"/>
    <w:rsid w:val="00766025"/>
    <w:rsid w:val="007670EA"/>
    <w:rsid w:val="007905FD"/>
    <w:rsid w:val="007B7BCB"/>
    <w:rsid w:val="007C7BEF"/>
    <w:rsid w:val="007D20FA"/>
    <w:rsid w:val="007D5E62"/>
    <w:rsid w:val="007D6CD7"/>
    <w:rsid w:val="007F0099"/>
    <w:rsid w:val="007F2556"/>
    <w:rsid w:val="007F5459"/>
    <w:rsid w:val="00810D6E"/>
    <w:rsid w:val="00815FEF"/>
    <w:rsid w:val="00816928"/>
    <w:rsid w:val="008178A7"/>
    <w:rsid w:val="008225E8"/>
    <w:rsid w:val="00823733"/>
    <w:rsid w:val="008251BC"/>
    <w:rsid w:val="0082656C"/>
    <w:rsid w:val="008369AB"/>
    <w:rsid w:val="00837E1A"/>
    <w:rsid w:val="008527E4"/>
    <w:rsid w:val="0085481C"/>
    <w:rsid w:val="008555F9"/>
    <w:rsid w:val="00857F76"/>
    <w:rsid w:val="0086120B"/>
    <w:rsid w:val="00871FC7"/>
    <w:rsid w:val="00876569"/>
    <w:rsid w:val="00884896"/>
    <w:rsid w:val="0089111C"/>
    <w:rsid w:val="008A1614"/>
    <w:rsid w:val="008B46D1"/>
    <w:rsid w:val="008B5731"/>
    <w:rsid w:val="008C3AA0"/>
    <w:rsid w:val="008C5CA9"/>
    <w:rsid w:val="008D1307"/>
    <w:rsid w:val="008E7A76"/>
    <w:rsid w:val="008F4E84"/>
    <w:rsid w:val="008F6C66"/>
    <w:rsid w:val="00904735"/>
    <w:rsid w:val="009058BE"/>
    <w:rsid w:val="00911E0E"/>
    <w:rsid w:val="009133FC"/>
    <w:rsid w:val="00914D4C"/>
    <w:rsid w:val="00921C23"/>
    <w:rsid w:val="0092661E"/>
    <w:rsid w:val="00934401"/>
    <w:rsid w:val="009426EB"/>
    <w:rsid w:val="00952D53"/>
    <w:rsid w:val="00955FC0"/>
    <w:rsid w:val="0096763D"/>
    <w:rsid w:val="0097136D"/>
    <w:rsid w:val="009749A0"/>
    <w:rsid w:val="009774F1"/>
    <w:rsid w:val="00982F83"/>
    <w:rsid w:val="009953EB"/>
    <w:rsid w:val="009A2A8C"/>
    <w:rsid w:val="009A2D31"/>
    <w:rsid w:val="009B15CE"/>
    <w:rsid w:val="009C00C5"/>
    <w:rsid w:val="009C4AED"/>
    <w:rsid w:val="009E1623"/>
    <w:rsid w:val="009E5665"/>
    <w:rsid w:val="009F6B0D"/>
    <w:rsid w:val="00A10760"/>
    <w:rsid w:val="00A42855"/>
    <w:rsid w:val="00A446FC"/>
    <w:rsid w:val="00A461AE"/>
    <w:rsid w:val="00A56AE0"/>
    <w:rsid w:val="00A62072"/>
    <w:rsid w:val="00A71A8D"/>
    <w:rsid w:val="00A75B0D"/>
    <w:rsid w:val="00A7704E"/>
    <w:rsid w:val="00A84D68"/>
    <w:rsid w:val="00A86669"/>
    <w:rsid w:val="00A92516"/>
    <w:rsid w:val="00A96023"/>
    <w:rsid w:val="00A97146"/>
    <w:rsid w:val="00AB186A"/>
    <w:rsid w:val="00AB5160"/>
    <w:rsid w:val="00AB61F6"/>
    <w:rsid w:val="00AB6F5F"/>
    <w:rsid w:val="00AB7F5F"/>
    <w:rsid w:val="00AC0788"/>
    <w:rsid w:val="00AC07A9"/>
    <w:rsid w:val="00AC13E3"/>
    <w:rsid w:val="00AD7D77"/>
    <w:rsid w:val="00AE4DBA"/>
    <w:rsid w:val="00B02CB5"/>
    <w:rsid w:val="00B0765B"/>
    <w:rsid w:val="00B20995"/>
    <w:rsid w:val="00B23880"/>
    <w:rsid w:val="00B26063"/>
    <w:rsid w:val="00B53124"/>
    <w:rsid w:val="00B53CC4"/>
    <w:rsid w:val="00B5574B"/>
    <w:rsid w:val="00B557CB"/>
    <w:rsid w:val="00B633E1"/>
    <w:rsid w:val="00B654F7"/>
    <w:rsid w:val="00B67C89"/>
    <w:rsid w:val="00B74065"/>
    <w:rsid w:val="00B74963"/>
    <w:rsid w:val="00B83B6A"/>
    <w:rsid w:val="00B83FE3"/>
    <w:rsid w:val="00B84ECF"/>
    <w:rsid w:val="00B930BA"/>
    <w:rsid w:val="00BA0635"/>
    <w:rsid w:val="00BA3D45"/>
    <w:rsid w:val="00BB45B2"/>
    <w:rsid w:val="00BB688D"/>
    <w:rsid w:val="00BB6AF7"/>
    <w:rsid w:val="00BD5B6B"/>
    <w:rsid w:val="00BF2BFD"/>
    <w:rsid w:val="00C12C9C"/>
    <w:rsid w:val="00C170FE"/>
    <w:rsid w:val="00C20DAD"/>
    <w:rsid w:val="00C36A81"/>
    <w:rsid w:val="00C37090"/>
    <w:rsid w:val="00C40D45"/>
    <w:rsid w:val="00C45F01"/>
    <w:rsid w:val="00C5082C"/>
    <w:rsid w:val="00C5731E"/>
    <w:rsid w:val="00C751DC"/>
    <w:rsid w:val="00C77F9C"/>
    <w:rsid w:val="00C874EC"/>
    <w:rsid w:val="00C91AB9"/>
    <w:rsid w:val="00C93374"/>
    <w:rsid w:val="00C9522E"/>
    <w:rsid w:val="00C960AB"/>
    <w:rsid w:val="00CA0FEE"/>
    <w:rsid w:val="00CB0876"/>
    <w:rsid w:val="00CB2A2D"/>
    <w:rsid w:val="00CC326B"/>
    <w:rsid w:val="00CC617A"/>
    <w:rsid w:val="00CD32A2"/>
    <w:rsid w:val="00CE0870"/>
    <w:rsid w:val="00CE3770"/>
    <w:rsid w:val="00CE387E"/>
    <w:rsid w:val="00CE3CAA"/>
    <w:rsid w:val="00D21380"/>
    <w:rsid w:val="00D40CEF"/>
    <w:rsid w:val="00D40D2E"/>
    <w:rsid w:val="00D526D5"/>
    <w:rsid w:val="00D63312"/>
    <w:rsid w:val="00D6533C"/>
    <w:rsid w:val="00D73AA3"/>
    <w:rsid w:val="00D81573"/>
    <w:rsid w:val="00D941C2"/>
    <w:rsid w:val="00D95B25"/>
    <w:rsid w:val="00DA0B9A"/>
    <w:rsid w:val="00DA7D89"/>
    <w:rsid w:val="00DC1A6E"/>
    <w:rsid w:val="00DC5C92"/>
    <w:rsid w:val="00DD30E5"/>
    <w:rsid w:val="00DE58E9"/>
    <w:rsid w:val="00DE786E"/>
    <w:rsid w:val="00E06411"/>
    <w:rsid w:val="00E10B94"/>
    <w:rsid w:val="00E15780"/>
    <w:rsid w:val="00E20DAC"/>
    <w:rsid w:val="00E22603"/>
    <w:rsid w:val="00E228B3"/>
    <w:rsid w:val="00E245E2"/>
    <w:rsid w:val="00E25E2B"/>
    <w:rsid w:val="00E31B1D"/>
    <w:rsid w:val="00E35591"/>
    <w:rsid w:val="00E363C3"/>
    <w:rsid w:val="00E424E6"/>
    <w:rsid w:val="00E42689"/>
    <w:rsid w:val="00E4510A"/>
    <w:rsid w:val="00E66CF3"/>
    <w:rsid w:val="00E70C14"/>
    <w:rsid w:val="00E714CA"/>
    <w:rsid w:val="00E741E2"/>
    <w:rsid w:val="00E827CE"/>
    <w:rsid w:val="00E8423E"/>
    <w:rsid w:val="00E86A9D"/>
    <w:rsid w:val="00E97D13"/>
    <w:rsid w:val="00EA008E"/>
    <w:rsid w:val="00EA3AEB"/>
    <w:rsid w:val="00EB0608"/>
    <w:rsid w:val="00EB6900"/>
    <w:rsid w:val="00EB7230"/>
    <w:rsid w:val="00EC5A95"/>
    <w:rsid w:val="00EC7EC0"/>
    <w:rsid w:val="00ED08CA"/>
    <w:rsid w:val="00ED0D7E"/>
    <w:rsid w:val="00EE3E47"/>
    <w:rsid w:val="00EE52A7"/>
    <w:rsid w:val="00EE5938"/>
    <w:rsid w:val="00EE79FD"/>
    <w:rsid w:val="00EF1160"/>
    <w:rsid w:val="00F0654B"/>
    <w:rsid w:val="00F105FD"/>
    <w:rsid w:val="00F11711"/>
    <w:rsid w:val="00F13882"/>
    <w:rsid w:val="00F139A8"/>
    <w:rsid w:val="00F200A4"/>
    <w:rsid w:val="00F21C8A"/>
    <w:rsid w:val="00F262F3"/>
    <w:rsid w:val="00F26B35"/>
    <w:rsid w:val="00F27606"/>
    <w:rsid w:val="00F326C0"/>
    <w:rsid w:val="00F347DF"/>
    <w:rsid w:val="00F41051"/>
    <w:rsid w:val="00F424CA"/>
    <w:rsid w:val="00F47E9E"/>
    <w:rsid w:val="00F53097"/>
    <w:rsid w:val="00F6360D"/>
    <w:rsid w:val="00F7004C"/>
    <w:rsid w:val="00F7076C"/>
    <w:rsid w:val="00F7286E"/>
    <w:rsid w:val="00F7368B"/>
    <w:rsid w:val="00F7399D"/>
    <w:rsid w:val="00F75F87"/>
    <w:rsid w:val="00F91612"/>
    <w:rsid w:val="00F960EE"/>
    <w:rsid w:val="00F965D7"/>
    <w:rsid w:val="00F9730F"/>
    <w:rsid w:val="00FA0FBE"/>
    <w:rsid w:val="00FB7F29"/>
    <w:rsid w:val="00FC17A8"/>
    <w:rsid w:val="00FD696D"/>
    <w:rsid w:val="00FE0D92"/>
    <w:rsid w:val="00FE1641"/>
    <w:rsid w:val="00FE5E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DECF74"/>
  <w15:docId w15:val="{10137D10-539B-BB4C-B8CE-ABFBFCFC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F87"/>
    <w:pPr>
      <w:spacing w:before="0" w:after="160" w:line="259" w:lineRule="auto"/>
    </w:pPr>
    <w:rPr>
      <w:lang w:val="en-GB" w:bidi="ar-SA"/>
    </w:rPr>
  </w:style>
  <w:style w:type="paragraph" w:styleId="Heading1">
    <w:name w:val="heading 1"/>
    <w:aliases w:val="Chapter"/>
    <w:basedOn w:val="Normal"/>
    <w:next w:val="Text"/>
    <w:link w:val="Heading1Char"/>
    <w:uiPriority w:val="9"/>
    <w:qFormat/>
    <w:rsid w:val="00914D4C"/>
    <w:pPr>
      <w:pBdr>
        <w:bottom w:val="single" w:sz="8" w:space="1" w:color="C00000"/>
      </w:pBdr>
      <w:spacing w:before="240" w:after="240"/>
      <w:outlineLvl w:val="0"/>
    </w:pPr>
    <w:rPr>
      <w:rFonts w:ascii="FUTURA MEDIUM BT" w:hAnsi="FUTURA MEDIUM BT"/>
      <w:b/>
      <w:bCs/>
      <w:spacing w:val="15"/>
      <w:sz w:val="32"/>
      <w:szCs w:val="28"/>
    </w:rPr>
  </w:style>
  <w:style w:type="paragraph" w:styleId="Heading2">
    <w:name w:val="heading 2"/>
    <w:aliases w:val="Section"/>
    <w:basedOn w:val="Header1"/>
    <w:next w:val="Text"/>
    <w:link w:val="Heading2Char"/>
    <w:uiPriority w:val="9"/>
    <w:unhideWhenUsed/>
    <w:qFormat/>
    <w:rsid w:val="00914D4C"/>
    <w:pPr>
      <w:spacing w:before="300" w:after="120"/>
      <w:outlineLvl w:val="1"/>
    </w:pPr>
    <w:rPr>
      <w:rFonts w:ascii="FUTURA MEDIUM BT" w:hAnsi="FUTURA MEDIUM BT"/>
      <w:b/>
      <w:bCs/>
      <w:spacing w:val="15"/>
      <w:sz w:val="28"/>
      <w:szCs w:val="28"/>
    </w:rPr>
  </w:style>
  <w:style w:type="paragraph" w:styleId="Heading3">
    <w:name w:val="heading 3"/>
    <w:aliases w:val="Paragraph"/>
    <w:basedOn w:val="Heading2"/>
    <w:next w:val="Text"/>
    <w:link w:val="Heading3Char"/>
    <w:uiPriority w:val="9"/>
    <w:unhideWhenUsed/>
    <w:qFormat/>
    <w:rsid w:val="00EA008E"/>
    <w:pPr>
      <w:outlineLvl w:val="2"/>
    </w:pPr>
    <w:rPr>
      <w:sz w:val="24"/>
    </w:rPr>
  </w:style>
  <w:style w:type="paragraph" w:styleId="Heading4">
    <w:name w:val="heading 4"/>
    <w:basedOn w:val="Normal"/>
    <w:next w:val="Normal"/>
    <w:link w:val="Heading4Char"/>
    <w:uiPriority w:val="9"/>
    <w:semiHidden/>
    <w:unhideWhenUsed/>
    <w:qFormat/>
    <w:rsid w:val="00AC07A9"/>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AC07A9"/>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AC07A9"/>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AC07A9"/>
    <w:pPr>
      <w:spacing w:before="30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AC07A9"/>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AC07A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914D4C"/>
    <w:rPr>
      <w:rFonts w:ascii="FUTURA MEDIUM BT" w:eastAsia="Times New Roman" w:hAnsi="FUTURA MEDIUM BT" w:cs="Times New Roman"/>
      <w:b/>
      <w:bCs/>
      <w:spacing w:val="15"/>
      <w:sz w:val="32"/>
      <w:szCs w:val="28"/>
      <w:lang w:val="en-GB" w:eastAsia="en-GB" w:bidi="ar-SA"/>
    </w:rPr>
  </w:style>
  <w:style w:type="character" w:customStyle="1" w:styleId="Heading2Char">
    <w:name w:val="Heading 2 Char"/>
    <w:aliases w:val="Section Char"/>
    <w:basedOn w:val="DefaultParagraphFont"/>
    <w:link w:val="Heading2"/>
    <w:uiPriority w:val="9"/>
    <w:rsid w:val="00914D4C"/>
    <w:rPr>
      <w:rFonts w:ascii="FUTURA MEDIUM BT" w:eastAsia="ヒラギノ角ゴ Pro W3" w:hAnsi="FUTURA MEDIUM BT" w:cs="Times New Roman"/>
      <w:b/>
      <w:bCs/>
      <w:spacing w:val="15"/>
      <w:sz w:val="28"/>
      <w:szCs w:val="28"/>
      <w:lang w:eastAsia="en-GB" w:bidi="ar-SA"/>
    </w:rPr>
  </w:style>
  <w:style w:type="character" w:customStyle="1" w:styleId="Heading3Char">
    <w:name w:val="Heading 3 Char"/>
    <w:aliases w:val="Paragraph Char"/>
    <w:basedOn w:val="DefaultParagraphFont"/>
    <w:link w:val="Heading3"/>
    <w:uiPriority w:val="9"/>
    <w:rsid w:val="00EA008E"/>
    <w:rPr>
      <w:rFonts w:eastAsia="ヒラギノ角ゴ Pro W3" w:cs="Times New Roman"/>
      <w:b/>
      <w:bCs/>
      <w:color w:val="C00000"/>
      <w:spacing w:val="15"/>
      <w:sz w:val="24"/>
      <w:szCs w:val="28"/>
      <w:lang w:eastAsia="en-GB" w:bidi="ar-SA"/>
    </w:rPr>
  </w:style>
  <w:style w:type="character" w:customStyle="1" w:styleId="Heading4Char">
    <w:name w:val="Heading 4 Char"/>
    <w:basedOn w:val="DefaultParagraphFont"/>
    <w:link w:val="Heading4"/>
    <w:uiPriority w:val="9"/>
    <w:semiHidden/>
    <w:rsid w:val="00AC07A9"/>
    <w:rPr>
      <w:caps/>
      <w:color w:val="365F91" w:themeColor="accent1" w:themeShade="BF"/>
      <w:spacing w:val="10"/>
    </w:rPr>
  </w:style>
  <w:style w:type="character" w:customStyle="1" w:styleId="Heading5Char">
    <w:name w:val="Heading 5 Char"/>
    <w:basedOn w:val="DefaultParagraphFont"/>
    <w:link w:val="Heading5"/>
    <w:uiPriority w:val="9"/>
    <w:semiHidden/>
    <w:rsid w:val="00AC07A9"/>
    <w:rPr>
      <w:caps/>
      <w:color w:val="365F91" w:themeColor="accent1" w:themeShade="BF"/>
      <w:spacing w:val="10"/>
    </w:rPr>
  </w:style>
  <w:style w:type="character" w:customStyle="1" w:styleId="Heading6Char">
    <w:name w:val="Heading 6 Char"/>
    <w:basedOn w:val="DefaultParagraphFont"/>
    <w:link w:val="Heading6"/>
    <w:uiPriority w:val="9"/>
    <w:semiHidden/>
    <w:rsid w:val="00AC07A9"/>
    <w:rPr>
      <w:caps/>
      <w:color w:val="365F91" w:themeColor="accent1" w:themeShade="BF"/>
      <w:spacing w:val="10"/>
    </w:rPr>
  </w:style>
  <w:style w:type="character" w:customStyle="1" w:styleId="Heading7Char">
    <w:name w:val="Heading 7 Char"/>
    <w:basedOn w:val="DefaultParagraphFont"/>
    <w:link w:val="Heading7"/>
    <w:uiPriority w:val="9"/>
    <w:semiHidden/>
    <w:rsid w:val="00AC07A9"/>
    <w:rPr>
      <w:caps/>
      <w:color w:val="365F91" w:themeColor="accent1" w:themeShade="BF"/>
      <w:spacing w:val="10"/>
    </w:rPr>
  </w:style>
  <w:style w:type="character" w:customStyle="1" w:styleId="Heading8Char">
    <w:name w:val="Heading 8 Char"/>
    <w:basedOn w:val="DefaultParagraphFont"/>
    <w:link w:val="Heading8"/>
    <w:uiPriority w:val="9"/>
    <w:semiHidden/>
    <w:rsid w:val="00AC07A9"/>
    <w:rPr>
      <w:caps/>
      <w:spacing w:val="10"/>
      <w:sz w:val="18"/>
      <w:szCs w:val="18"/>
    </w:rPr>
  </w:style>
  <w:style w:type="character" w:customStyle="1" w:styleId="Heading9Char">
    <w:name w:val="Heading 9 Char"/>
    <w:basedOn w:val="DefaultParagraphFont"/>
    <w:link w:val="Heading9"/>
    <w:uiPriority w:val="9"/>
    <w:semiHidden/>
    <w:rsid w:val="00AC07A9"/>
    <w:rPr>
      <w:i/>
      <w:caps/>
      <w:spacing w:val="10"/>
      <w:sz w:val="18"/>
      <w:szCs w:val="18"/>
    </w:rPr>
  </w:style>
  <w:style w:type="paragraph" w:styleId="Caption">
    <w:name w:val="caption"/>
    <w:basedOn w:val="Normal"/>
    <w:next w:val="Normal"/>
    <w:uiPriority w:val="35"/>
    <w:unhideWhenUsed/>
    <w:qFormat/>
    <w:rsid w:val="00FC17A8"/>
    <w:pPr>
      <w:spacing w:before="240"/>
    </w:pPr>
    <w:rPr>
      <w:b/>
      <w:bCs/>
      <w:color w:val="365F91" w:themeColor="accent1" w:themeShade="BF"/>
      <w:sz w:val="20"/>
      <w:szCs w:val="16"/>
    </w:rPr>
  </w:style>
  <w:style w:type="paragraph" w:styleId="Title">
    <w:name w:val="Title"/>
    <w:basedOn w:val="Normal"/>
    <w:next w:val="Normal"/>
    <w:link w:val="TitleChar"/>
    <w:uiPriority w:val="10"/>
    <w:qFormat/>
    <w:rsid w:val="0057662D"/>
    <w:pPr>
      <w:spacing w:before="240" w:after="240"/>
    </w:pPr>
    <w:rPr>
      <w:color w:val="C00000"/>
      <w:spacing w:val="10"/>
      <w:kern w:val="28"/>
      <w:sz w:val="52"/>
      <w:szCs w:val="52"/>
    </w:rPr>
  </w:style>
  <w:style w:type="character" w:customStyle="1" w:styleId="TitleChar">
    <w:name w:val="Title Char"/>
    <w:basedOn w:val="DefaultParagraphFont"/>
    <w:link w:val="Title"/>
    <w:uiPriority w:val="10"/>
    <w:rsid w:val="0057662D"/>
    <w:rPr>
      <w:rFonts w:eastAsia="Times New Roman" w:cs="Times New Roman"/>
      <w:color w:val="C00000"/>
      <w:spacing w:val="10"/>
      <w:kern w:val="28"/>
      <w:sz w:val="52"/>
      <w:szCs w:val="52"/>
      <w:lang w:val="en-GB" w:eastAsia="en-GB" w:bidi="ar-SA"/>
    </w:rPr>
  </w:style>
  <w:style w:type="paragraph" w:styleId="Subtitle">
    <w:name w:val="Subtitle"/>
    <w:basedOn w:val="Normal"/>
    <w:next w:val="Normal"/>
    <w:link w:val="SubtitleChar"/>
    <w:uiPriority w:val="11"/>
    <w:qFormat/>
    <w:rsid w:val="00AC07A9"/>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AC07A9"/>
    <w:rPr>
      <w:caps/>
      <w:color w:val="595959" w:themeColor="text1" w:themeTint="A6"/>
      <w:spacing w:val="10"/>
      <w:sz w:val="24"/>
      <w:szCs w:val="24"/>
    </w:rPr>
  </w:style>
  <w:style w:type="character" w:styleId="Strong">
    <w:name w:val="Strong"/>
    <w:uiPriority w:val="22"/>
    <w:qFormat/>
    <w:rsid w:val="00AC07A9"/>
    <w:rPr>
      <w:b/>
      <w:bCs/>
    </w:rPr>
  </w:style>
  <w:style w:type="character" w:styleId="Emphasis">
    <w:name w:val="Emphasis"/>
    <w:uiPriority w:val="20"/>
    <w:qFormat/>
    <w:rsid w:val="00AC07A9"/>
    <w:rPr>
      <w:caps/>
      <w:color w:val="243F60" w:themeColor="accent1" w:themeShade="7F"/>
      <w:spacing w:val="5"/>
    </w:rPr>
  </w:style>
  <w:style w:type="paragraph" w:styleId="ListParagraph">
    <w:name w:val="List Paragraph"/>
    <w:basedOn w:val="Normal"/>
    <w:uiPriority w:val="34"/>
    <w:qFormat/>
    <w:rsid w:val="00AC07A9"/>
    <w:pPr>
      <w:ind w:left="720"/>
      <w:contextualSpacing/>
    </w:pPr>
  </w:style>
  <w:style w:type="paragraph" w:styleId="Quote">
    <w:name w:val="Quote"/>
    <w:basedOn w:val="Normal"/>
    <w:next w:val="Normal"/>
    <w:link w:val="QuoteChar"/>
    <w:uiPriority w:val="29"/>
    <w:qFormat/>
    <w:rsid w:val="007528E1"/>
    <w:pPr>
      <w:spacing w:before="120" w:after="120"/>
    </w:pPr>
    <w:rPr>
      <w:i/>
      <w:iCs/>
      <w:sz w:val="26"/>
      <w:szCs w:val="26"/>
    </w:rPr>
  </w:style>
  <w:style w:type="character" w:customStyle="1" w:styleId="QuoteChar">
    <w:name w:val="Quote Char"/>
    <w:basedOn w:val="DefaultParagraphFont"/>
    <w:link w:val="Quote"/>
    <w:uiPriority w:val="29"/>
    <w:rsid w:val="007528E1"/>
    <w:rPr>
      <w:rFonts w:eastAsia="Times New Roman" w:cs="Times New Roman"/>
      <w:i/>
      <w:iCs/>
      <w:sz w:val="26"/>
      <w:szCs w:val="26"/>
      <w:lang w:val="en-GB" w:eastAsia="en-GB" w:bidi="ar-SA"/>
    </w:rPr>
  </w:style>
  <w:style w:type="paragraph" w:styleId="IntenseQuote">
    <w:name w:val="Intense Quote"/>
    <w:basedOn w:val="Quote"/>
    <w:next w:val="Normal"/>
    <w:link w:val="IntenseQuoteChar"/>
    <w:uiPriority w:val="30"/>
    <w:qFormat/>
    <w:rsid w:val="007528E1"/>
    <w:rPr>
      <w:b/>
      <w:i w:val="0"/>
      <w:color w:val="000000" w:themeColor="text1"/>
    </w:rPr>
  </w:style>
  <w:style w:type="character" w:customStyle="1" w:styleId="IntenseQuoteChar">
    <w:name w:val="Intense Quote Char"/>
    <w:basedOn w:val="DefaultParagraphFont"/>
    <w:link w:val="IntenseQuote"/>
    <w:uiPriority w:val="30"/>
    <w:rsid w:val="007528E1"/>
    <w:rPr>
      <w:rFonts w:eastAsia="Times New Roman" w:cs="Times New Roman"/>
      <w:b/>
      <w:iCs/>
      <w:color w:val="000000" w:themeColor="text1"/>
      <w:sz w:val="26"/>
      <w:szCs w:val="26"/>
      <w:lang w:val="en-GB" w:eastAsia="en-GB" w:bidi="ar-SA"/>
    </w:rPr>
  </w:style>
  <w:style w:type="character" w:styleId="SubtleEmphasis">
    <w:name w:val="Subtle Emphasis"/>
    <w:uiPriority w:val="19"/>
    <w:qFormat/>
    <w:rsid w:val="00AC07A9"/>
    <w:rPr>
      <w:i/>
      <w:iCs/>
      <w:color w:val="243F60" w:themeColor="accent1" w:themeShade="7F"/>
    </w:rPr>
  </w:style>
  <w:style w:type="character" w:styleId="IntenseEmphasis">
    <w:name w:val="Intense Emphasis"/>
    <w:uiPriority w:val="21"/>
    <w:qFormat/>
    <w:rsid w:val="00AC07A9"/>
    <w:rPr>
      <w:b/>
      <w:bCs/>
      <w:caps/>
      <w:color w:val="243F60" w:themeColor="accent1" w:themeShade="7F"/>
      <w:spacing w:val="10"/>
    </w:rPr>
  </w:style>
  <w:style w:type="character" w:styleId="SubtleReference">
    <w:name w:val="Subtle Reference"/>
    <w:uiPriority w:val="31"/>
    <w:qFormat/>
    <w:rsid w:val="00AC07A9"/>
    <w:rPr>
      <w:b/>
      <w:bCs/>
      <w:color w:val="4F81BD" w:themeColor="accent1"/>
    </w:rPr>
  </w:style>
  <w:style w:type="character" w:styleId="IntenseReference">
    <w:name w:val="Intense Reference"/>
    <w:uiPriority w:val="32"/>
    <w:qFormat/>
    <w:rsid w:val="00AC07A9"/>
    <w:rPr>
      <w:b/>
      <w:bCs/>
      <w:i/>
      <w:iCs/>
      <w:caps/>
      <w:color w:val="4F81BD" w:themeColor="accent1"/>
    </w:rPr>
  </w:style>
  <w:style w:type="paragraph" w:styleId="TOCHeading">
    <w:name w:val="TOC Heading"/>
    <w:basedOn w:val="Heading1"/>
    <w:next w:val="Normal"/>
    <w:uiPriority w:val="39"/>
    <w:semiHidden/>
    <w:unhideWhenUsed/>
    <w:qFormat/>
    <w:rsid w:val="00AC07A9"/>
    <w:pPr>
      <w:outlineLvl w:val="9"/>
    </w:pPr>
  </w:style>
  <w:style w:type="paragraph" w:styleId="Header">
    <w:name w:val="header"/>
    <w:basedOn w:val="Normal"/>
    <w:link w:val="HeaderChar"/>
    <w:uiPriority w:val="99"/>
    <w:unhideWhenUsed/>
    <w:rsid w:val="00C40D45"/>
    <w:pPr>
      <w:tabs>
        <w:tab w:val="center" w:pos="4513"/>
        <w:tab w:val="right" w:pos="9026"/>
      </w:tabs>
    </w:pPr>
  </w:style>
  <w:style w:type="character" w:customStyle="1" w:styleId="HeaderChar">
    <w:name w:val="Header Char"/>
    <w:basedOn w:val="DefaultParagraphFont"/>
    <w:link w:val="Header"/>
    <w:uiPriority w:val="99"/>
    <w:rsid w:val="00C40D45"/>
    <w:rPr>
      <w:szCs w:val="20"/>
    </w:rPr>
  </w:style>
  <w:style w:type="paragraph" w:styleId="Footer">
    <w:name w:val="footer"/>
    <w:basedOn w:val="Normal"/>
    <w:link w:val="FooterChar"/>
    <w:uiPriority w:val="99"/>
    <w:unhideWhenUsed/>
    <w:rsid w:val="00C40D45"/>
    <w:pPr>
      <w:tabs>
        <w:tab w:val="center" w:pos="4513"/>
        <w:tab w:val="right" w:pos="9026"/>
      </w:tabs>
    </w:pPr>
  </w:style>
  <w:style w:type="character" w:customStyle="1" w:styleId="FooterChar">
    <w:name w:val="Footer Char"/>
    <w:basedOn w:val="DefaultParagraphFont"/>
    <w:link w:val="Footer"/>
    <w:uiPriority w:val="99"/>
    <w:rsid w:val="00C40D45"/>
    <w:rPr>
      <w:szCs w:val="20"/>
    </w:rPr>
  </w:style>
  <w:style w:type="paragraph" w:customStyle="1" w:styleId="furtherindent">
    <w:name w:val="further indent"/>
    <w:basedOn w:val="ListParagraph"/>
    <w:qFormat/>
    <w:rsid w:val="00F139A8"/>
    <w:pPr>
      <w:numPr>
        <w:numId w:val="2"/>
      </w:numPr>
      <w:ind w:left="1723" w:hanging="357"/>
      <w:contextualSpacing w:val="0"/>
    </w:pPr>
  </w:style>
  <w:style w:type="paragraph" w:customStyle="1" w:styleId="Default">
    <w:name w:val="Default"/>
    <w:rsid w:val="009A2A8C"/>
    <w:pPr>
      <w:autoSpaceDE w:val="0"/>
      <w:autoSpaceDN w:val="0"/>
      <w:adjustRightInd w:val="0"/>
      <w:spacing w:before="0" w:after="0" w:line="240" w:lineRule="auto"/>
    </w:pPr>
    <w:rPr>
      <w:rFonts w:ascii="Calibri" w:hAnsi="Calibri" w:cs="Calibri"/>
      <w:color w:val="000000"/>
      <w:sz w:val="24"/>
      <w:szCs w:val="24"/>
      <w:lang w:val="en-GB" w:bidi="ar-SA"/>
    </w:rPr>
  </w:style>
  <w:style w:type="paragraph" w:customStyle="1" w:styleId="CompanyAddress">
    <w:name w:val="Company Address"/>
    <w:rsid w:val="00D40D2E"/>
    <w:pPr>
      <w:spacing w:before="0" w:after="0" w:line="288" w:lineRule="auto"/>
    </w:pPr>
    <w:rPr>
      <w:rFonts w:ascii="Helvetica Neue Light" w:eastAsia="ヒラギノ角ゴ Pro W3" w:hAnsi="Helvetica Neue Light" w:cs="Times New Roman"/>
      <w:color w:val="000000"/>
      <w:sz w:val="14"/>
      <w:szCs w:val="20"/>
      <w:lang w:eastAsia="en-GB" w:bidi="ar-SA"/>
    </w:rPr>
  </w:style>
  <w:style w:type="paragraph" w:customStyle="1" w:styleId="Text">
    <w:name w:val="Text"/>
    <w:rsid w:val="00F75F87"/>
    <w:pPr>
      <w:spacing w:before="240" w:after="240" w:line="264" w:lineRule="auto"/>
    </w:pPr>
    <w:rPr>
      <w:rFonts w:ascii="FUTURA LIGHT BT" w:eastAsia="ヒラギノ角ゴ Pro W3" w:hAnsi="FUTURA LIGHT BT" w:cs="Times New Roman"/>
      <w:color w:val="000000"/>
      <w:szCs w:val="20"/>
      <w:lang w:eastAsia="en-GB" w:bidi="ar-SA"/>
    </w:rPr>
  </w:style>
  <w:style w:type="paragraph" w:customStyle="1" w:styleId="Subtitle1">
    <w:name w:val="Subtitle1"/>
    <w:next w:val="Normal"/>
    <w:rsid w:val="00D40D2E"/>
    <w:pPr>
      <w:spacing w:before="0" w:after="0" w:line="240" w:lineRule="auto"/>
    </w:pPr>
    <w:rPr>
      <w:rFonts w:ascii="Lucida Grande" w:eastAsia="ヒラギノ角ゴ Pro W3" w:hAnsi="Lucida Grande" w:cs="Times New Roman"/>
      <w:color w:val="12264D"/>
      <w:spacing w:val="15"/>
      <w:sz w:val="24"/>
      <w:szCs w:val="20"/>
      <w:lang w:eastAsia="en-GB" w:bidi="ar-SA"/>
    </w:rPr>
  </w:style>
  <w:style w:type="paragraph" w:customStyle="1" w:styleId="Header1">
    <w:name w:val="Header1"/>
    <w:rsid w:val="008E7A76"/>
    <w:pPr>
      <w:spacing w:before="0" w:after="0" w:line="280" w:lineRule="exact"/>
      <w:ind w:right="57"/>
    </w:pPr>
    <w:rPr>
      <w:rFonts w:eastAsia="ヒラギノ角ゴ Pro W3" w:cs="Times New Roman"/>
      <w:sz w:val="20"/>
      <w:szCs w:val="20"/>
      <w:lang w:eastAsia="en-GB" w:bidi="ar-SA"/>
    </w:rPr>
  </w:style>
  <w:style w:type="paragraph" w:customStyle="1" w:styleId="Footer1">
    <w:name w:val="Footer1"/>
    <w:rsid w:val="00914D4C"/>
    <w:pPr>
      <w:tabs>
        <w:tab w:val="center" w:pos="4513"/>
        <w:tab w:val="right" w:pos="9026"/>
      </w:tabs>
      <w:spacing w:before="0" w:after="0" w:line="240" w:lineRule="auto"/>
      <w:jc w:val="right"/>
    </w:pPr>
    <w:rPr>
      <w:rFonts w:ascii="FUTURA LIGHT BT" w:eastAsia="ヒラギノ角ゴ Pro W3" w:hAnsi="FUTURA LIGHT BT" w:cs="Times New Roman"/>
      <w:color w:val="000000"/>
      <w:sz w:val="20"/>
      <w:szCs w:val="20"/>
      <w:lang w:eastAsia="en-GB" w:bidi="ar-SA"/>
    </w:rPr>
  </w:style>
  <w:style w:type="paragraph" w:customStyle="1" w:styleId="ContentsTitle">
    <w:name w:val="Contents Title"/>
    <w:rsid w:val="00D40D2E"/>
    <w:pPr>
      <w:tabs>
        <w:tab w:val="left" w:pos="284"/>
      </w:tabs>
      <w:spacing w:before="620" w:after="0" w:line="480" w:lineRule="atLeast"/>
      <w:ind w:right="57"/>
    </w:pPr>
    <w:rPr>
      <w:rFonts w:eastAsia="ヒラギノ角ゴ Pro W3" w:cs="Times New Roman"/>
      <w:color w:val="C00000"/>
      <w:kern w:val="48"/>
      <w:sz w:val="44"/>
      <w:szCs w:val="20"/>
      <w:lang w:eastAsia="en-GB" w:bidi="ar-SA"/>
    </w:rPr>
  </w:style>
  <w:style w:type="paragraph" w:customStyle="1" w:styleId="TOC21">
    <w:name w:val="TOC 21"/>
    <w:rsid w:val="00D40D2E"/>
    <w:pPr>
      <w:tabs>
        <w:tab w:val="left" w:pos="0"/>
        <w:tab w:val="right" w:pos="4111"/>
        <w:tab w:val="right" w:pos="4157"/>
      </w:tabs>
      <w:spacing w:before="0" w:after="0" w:line="280" w:lineRule="exact"/>
      <w:outlineLvl w:val="0"/>
    </w:pPr>
    <w:rPr>
      <w:rFonts w:ascii="Lucida Grande" w:eastAsia="ヒラギノ角ゴ Pro W3" w:hAnsi="Lucida Grande" w:cs="Times New Roman"/>
      <w:color w:val="000000"/>
      <w:sz w:val="20"/>
      <w:szCs w:val="20"/>
      <w:lang w:val="en-GB" w:eastAsia="en-GB" w:bidi="ar-SA"/>
    </w:rPr>
  </w:style>
  <w:style w:type="paragraph" w:customStyle="1" w:styleId="TOC41">
    <w:name w:val="TOC 41"/>
    <w:next w:val="TOC21"/>
    <w:rsid w:val="00D40D2E"/>
    <w:pPr>
      <w:tabs>
        <w:tab w:val="left" w:pos="0"/>
        <w:tab w:val="right" w:pos="4111"/>
        <w:tab w:val="right" w:pos="8505"/>
      </w:tabs>
      <w:spacing w:before="120" w:after="0" w:line="320" w:lineRule="exact"/>
      <w:outlineLvl w:val="0"/>
    </w:pPr>
    <w:rPr>
      <w:rFonts w:ascii="Lucida Grande" w:eastAsia="ヒラギノ角ゴ Pro W3" w:hAnsi="Lucida Grande" w:cs="Times New Roman"/>
      <w:b/>
      <w:color w:val="12264D"/>
      <w:sz w:val="20"/>
      <w:szCs w:val="20"/>
      <w:lang w:val="en-GB" w:eastAsia="en-GB" w:bidi="ar-SA"/>
    </w:rPr>
  </w:style>
  <w:style w:type="character" w:customStyle="1" w:styleId="HTMLVariable1">
    <w:name w:val="HTML Variable1"/>
    <w:rsid w:val="00D40D2E"/>
    <w:rPr>
      <w:rFonts w:ascii="Lucida Grande" w:eastAsia="ヒラギノ角ゴ Pro W3" w:hAnsi="Lucida Grande"/>
      <w:b w:val="0"/>
      <w:i w:val="0"/>
      <w:color w:val="000000"/>
      <w:sz w:val="20"/>
    </w:rPr>
  </w:style>
  <w:style w:type="paragraph" w:customStyle="1" w:styleId="BulletLists">
    <w:name w:val="Bullet Lists"/>
    <w:basedOn w:val="Text"/>
    <w:rsid w:val="004B0824"/>
    <w:pPr>
      <w:numPr>
        <w:numId w:val="9"/>
      </w:numPr>
      <w:spacing w:before="120" w:after="120"/>
      <w:ind w:left="714" w:hanging="357"/>
    </w:pPr>
  </w:style>
  <w:style w:type="paragraph" w:customStyle="1" w:styleId="TableTextGreen">
    <w:name w:val="Table Text Green"/>
    <w:next w:val="Tabletext"/>
    <w:rsid w:val="00D40D2E"/>
    <w:pPr>
      <w:shd w:val="clear" w:color="auto" w:fill="F2F2F2"/>
      <w:spacing w:before="120" w:after="120" w:line="240" w:lineRule="auto"/>
    </w:pPr>
    <w:rPr>
      <w:rFonts w:ascii="Segoe UI" w:eastAsia="ヒラギノ角ゴ Pro W3" w:hAnsi="Segoe UI" w:cs="Times New Roman"/>
      <w:b/>
      <w:color w:val="12264D"/>
      <w:sz w:val="24"/>
      <w:szCs w:val="20"/>
      <w:lang w:eastAsia="en-GB" w:bidi="ar-SA"/>
    </w:rPr>
  </w:style>
  <w:style w:type="paragraph" w:customStyle="1" w:styleId="Tabletext">
    <w:name w:val="Table text"/>
    <w:basedOn w:val="Text"/>
    <w:rsid w:val="005463BC"/>
    <w:pPr>
      <w:spacing w:before="60" w:after="60" w:line="240" w:lineRule="auto"/>
    </w:pPr>
  </w:style>
  <w:style w:type="paragraph" w:customStyle="1" w:styleId="TableContents">
    <w:name w:val="Table Contents"/>
    <w:rsid w:val="00D40D2E"/>
    <w:pPr>
      <w:widowControl w:val="0"/>
      <w:suppressAutoHyphens/>
      <w:spacing w:before="0" w:after="0" w:line="240" w:lineRule="auto"/>
    </w:pPr>
    <w:rPr>
      <w:rFonts w:ascii="Times New Roman" w:eastAsia="ヒラギノ角ゴ Pro W3" w:hAnsi="Times New Roman" w:cs="Times New Roman"/>
      <w:color w:val="000000"/>
      <w:kern w:val="1"/>
      <w:sz w:val="24"/>
      <w:szCs w:val="20"/>
      <w:lang w:val="en-GB" w:eastAsia="en-GB" w:bidi="ar-SA"/>
    </w:rPr>
  </w:style>
  <w:style w:type="paragraph" w:customStyle="1" w:styleId="TableTextBold">
    <w:name w:val="Table Text Bold"/>
    <w:basedOn w:val="Tabletext"/>
    <w:next w:val="Tabletext"/>
    <w:rsid w:val="00AC13E3"/>
    <w:pPr>
      <w:spacing w:before="120" w:after="120"/>
    </w:pPr>
    <w:rPr>
      <w:b/>
    </w:rPr>
  </w:style>
  <w:style w:type="paragraph" w:customStyle="1" w:styleId="FreeForm">
    <w:name w:val="Free Form"/>
    <w:rsid w:val="00D40D2E"/>
    <w:pPr>
      <w:spacing w:before="0" w:after="0" w:line="240" w:lineRule="auto"/>
    </w:pPr>
    <w:rPr>
      <w:rFonts w:ascii="Times New Roman" w:eastAsia="ヒラギノ角ゴ Pro W3" w:hAnsi="Times New Roman" w:cs="Times New Roman"/>
      <w:color w:val="000000"/>
      <w:sz w:val="20"/>
      <w:szCs w:val="20"/>
      <w:lang w:val="en-GB" w:eastAsia="en-GB" w:bidi="ar-SA"/>
    </w:rPr>
  </w:style>
  <w:style w:type="character" w:customStyle="1" w:styleId="Hyperlink1">
    <w:name w:val="Hyperlink1"/>
    <w:rsid w:val="00D40D2E"/>
    <w:rPr>
      <w:color w:val="2A63AF"/>
      <w:sz w:val="20"/>
      <w:u w:val="single"/>
    </w:rPr>
  </w:style>
  <w:style w:type="paragraph" w:styleId="TOC1">
    <w:name w:val="toc 1"/>
    <w:basedOn w:val="Normal"/>
    <w:next w:val="Normal"/>
    <w:autoRedefine/>
    <w:uiPriority w:val="39"/>
    <w:rsid w:val="004B0824"/>
    <w:pPr>
      <w:tabs>
        <w:tab w:val="right" w:leader="dot" w:pos="9010"/>
      </w:tabs>
    </w:pPr>
    <w:rPr>
      <w:color w:val="12264D"/>
    </w:rPr>
  </w:style>
  <w:style w:type="paragraph" w:styleId="TOC2">
    <w:name w:val="toc 2"/>
    <w:basedOn w:val="Normal"/>
    <w:next w:val="Normal"/>
    <w:autoRedefine/>
    <w:uiPriority w:val="39"/>
    <w:rsid w:val="00D40D2E"/>
    <w:pPr>
      <w:ind w:left="240"/>
    </w:pPr>
  </w:style>
  <w:style w:type="paragraph" w:styleId="BalloonText">
    <w:name w:val="Balloon Text"/>
    <w:basedOn w:val="Normal"/>
    <w:link w:val="BalloonTextChar"/>
    <w:uiPriority w:val="99"/>
    <w:semiHidden/>
    <w:unhideWhenUsed/>
    <w:rsid w:val="00D40D2E"/>
    <w:rPr>
      <w:rFonts w:ascii="Tahoma" w:hAnsi="Tahoma" w:cs="Tahoma"/>
      <w:sz w:val="16"/>
      <w:szCs w:val="16"/>
    </w:rPr>
  </w:style>
  <w:style w:type="character" w:customStyle="1" w:styleId="BalloonTextChar">
    <w:name w:val="Balloon Text Char"/>
    <w:basedOn w:val="DefaultParagraphFont"/>
    <w:link w:val="BalloonText"/>
    <w:uiPriority w:val="99"/>
    <w:semiHidden/>
    <w:rsid w:val="00D40D2E"/>
    <w:rPr>
      <w:rFonts w:ascii="Tahoma" w:eastAsia="ヒラギノ角ゴ Pro W3" w:hAnsi="Tahoma" w:cs="Tahoma"/>
      <w:color w:val="000000"/>
      <w:sz w:val="16"/>
      <w:szCs w:val="16"/>
      <w:lang w:bidi="ar-SA"/>
    </w:rPr>
  </w:style>
  <w:style w:type="table" w:styleId="TableGrid">
    <w:name w:val="Table Grid"/>
    <w:basedOn w:val="TableNormal"/>
    <w:uiPriority w:val="59"/>
    <w:rsid w:val="00202942"/>
    <w:pPr>
      <w:spacing w:before="0"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autoRedefine/>
    <w:qFormat/>
    <w:rsid w:val="00DE786E"/>
    <w:pPr>
      <w:widowControl w:val="0"/>
      <w:autoSpaceDE w:val="0"/>
      <w:autoSpaceDN w:val="0"/>
      <w:adjustRightInd w:val="0"/>
    </w:pPr>
    <w:rPr>
      <w:rFonts w:cs="Calibri"/>
      <w:spacing w:val="-1"/>
      <w:sz w:val="18"/>
      <w:szCs w:val="18"/>
    </w:rPr>
  </w:style>
  <w:style w:type="character" w:styleId="Hyperlink">
    <w:name w:val="Hyperlink"/>
    <w:basedOn w:val="DefaultParagraphFont"/>
    <w:uiPriority w:val="99"/>
    <w:unhideWhenUsed/>
    <w:rsid w:val="00F424CA"/>
    <w:rPr>
      <w:color w:val="0000FF" w:themeColor="hyperlink"/>
      <w:u w:val="single"/>
    </w:rPr>
  </w:style>
  <w:style w:type="character" w:styleId="UnresolvedMention">
    <w:name w:val="Unresolved Mention"/>
    <w:basedOn w:val="DefaultParagraphFont"/>
    <w:uiPriority w:val="99"/>
    <w:semiHidden/>
    <w:unhideWhenUsed/>
    <w:rsid w:val="00174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6663">
      <w:bodyDiv w:val="1"/>
      <w:marLeft w:val="0"/>
      <w:marRight w:val="0"/>
      <w:marTop w:val="0"/>
      <w:marBottom w:val="0"/>
      <w:divBdr>
        <w:top w:val="none" w:sz="0" w:space="0" w:color="auto"/>
        <w:left w:val="none" w:sz="0" w:space="0" w:color="auto"/>
        <w:bottom w:val="none" w:sz="0" w:space="0" w:color="auto"/>
        <w:right w:val="none" w:sz="0" w:space="0" w:color="auto"/>
      </w:divBdr>
    </w:div>
    <w:div w:id="498353988">
      <w:bodyDiv w:val="1"/>
      <w:marLeft w:val="0"/>
      <w:marRight w:val="0"/>
      <w:marTop w:val="0"/>
      <w:marBottom w:val="0"/>
      <w:divBdr>
        <w:top w:val="none" w:sz="0" w:space="0" w:color="auto"/>
        <w:left w:val="none" w:sz="0" w:space="0" w:color="auto"/>
        <w:bottom w:val="none" w:sz="0" w:space="0" w:color="auto"/>
        <w:right w:val="none" w:sz="0" w:space="0" w:color="auto"/>
      </w:divBdr>
    </w:div>
    <w:div w:id="1305238844">
      <w:bodyDiv w:val="1"/>
      <w:marLeft w:val="0"/>
      <w:marRight w:val="0"/>
      <w:marTop w:val="0"/>
      <w:marBottom w:val="0"/>
      <w:divBdr>
        <w:top w:val="none" w:sz="0" w:space="0" w:color="auto"/>
        <w:left w:val="none" w:sz="0" w:space="0" w:color="auto"/>
        <w:bottom w:val="none" w:sz="0" w:space="0" w:color="auto"/>
        <w:right w:val="none" w:sz="0" w:space="0" w:color="auto"/>
      </w:divBdr>
    </w:div>
    <w:div w:id="1483235747">
      <w:bodyDiv w:val="1"/>
      <w:marLeft w:val="0"/>
      <w:marRight w:val="0"/>
      <w:marTop w:val="0"/>
      <w:marBottom w:val="0"/>
      <w:divBdr>
        <w:top w:val="none" w:sz="0" w:space="0" w:color="auto"/>
        <w:left w:val="none" w:sz="0" w:space="0" w:color="auto"/>
        <w:bottom w:val="none" w:sz="0" w:space="0" w:color="auto"/>
        <w:right w:val="none" w:sz="0" w:space="0" w:color="auto"/>
      </w:divBdr>
    </w:div>
    <w:div w:id="1490250939">
      <w:bodyDiv w:val="1"/>
      <w:marLeft w:val="0"/>
      <w:marRight w:val="0"/>
      <w:marTop w:val="0"/>
      <w:marBottom w:val="0"/>
      <w:divBdr>
        <w:top w:val="none" w:sz="0" w:space="0" w:color="auto"/>
        <w:left w:val="none" w:sz="0" w:space="0" w:color="auto"/>
        <w:bottom w:val="none" w:sz="0" w:space="0" w:color="auto"/>
        <w:right w:val="none" w:sz="0" w:space="0" w:color="auto"/>
      </w:divBdr>
    </w:div>
    <w:div w:id="16747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yrgaiet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ice.gilmour@ayrgaie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27BA0-993B-A64F-AF31-9522974A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5402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Janice Gilmour</cp:lastModifiedBy>
  <cp:revision>2</cp:revision>
  <cp:lastPrinted>2021-07-27T09:54:00Z</cp:lastPrinted>
  <dcterms:created xsi:type="dcterms:W3CDTF">2023-11-10T15:05:00Z</dcterms:created>
  <dcterms:modified xsi:type="dcterms:W3CDTF">2023-11-10T15:05:00Z</dcterms:modified>
</cp:coreProperties>
</file>